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E059" w14:textId="77777777" w:rsidR="00A5769D" w:rsidRPr="00276D83" w:rsidRDefault="00A5769D" w:rsidP="003F385A">
      <w:pPr>
        <w:pStyle w:val="Corpodetexto"/>
        <w:spacing w:before="3" w:line="276" w:lineRule="auto"/>
        <w:rPr>
          <w:rFonts w:ascii="Century Gothic" w:hAnsi="Century Gothic"/>
          <w:sz w:val="22"/>
          <w:szCs w:val="22"/>
        </w:rPr>
      </w:pPr>
    </w:p>
    <w:p w14:paraId="09E91EC9" w14:textId="42C5D5AD" w:rsidR="000363FC" w:rsidRPr="00356DCA" w:rsidRDefault="000363FC" w:rsidP="00356DCA">
      <w:pPr>
        <w:spacing w:line="276" w:lineRule="auto"/>
        <w:ind w:right="18"/>
        <w:jc w:val="center"/>
        <w:rPr>
          <w:rFonts w:ascii="Century Gothic" w:hAnsi="Century Gothic"/>
          <w:b/>
          <w:spacing w:val="-16"/>
        </w:rPr>
      </w:pPr>
      <w:r w:rsidRPr="00356DCA">
        <w:rPr>
          <w:rFonts w:ascii="Century Gothic" w:hAnsi="Century Gothic"/>
          <w:b/>
        </w:rPr>
        <w:t xml:space="preserve">Republicação da </w:t>
      </w:r>
      <w:r w:rsidR="00A330EA" w:rsidRPr="00356DCA">
        <w:rPr>
          <w:rFonts w:ascii="Century Gothic" w:hAnsi="Century Gothic"/>
          <w:b/>
        </w:rPr>
        <w:t>Resolução</w:t>
      </w:r>
      <w:r w:rsidR="00A330EA" w:rsidRPr="00356DCA">
        <w:rPr>
          <w:rFonts w:ascii="Century Gothic" w:hAnsi="Century Gothic"/>
          <w:b/>
          <w:spacing w:val="-17"/>
        </w:rPr>
        <w:t xml:space="preserve"> </w:t>
      </w:r>
      <w:r w:rsidR="00A330EA" w:rsidRPr="00356DCA">
        <w:rPr>
          <w:rFonts w:ascii="Century Gothic" w:hAnsi="Century Gothic"/>
          <w:b/>
        </w:rPr>
        <w:t>do</w:t>
      </w:r>
      <w:r w:rsidR="00A330EA" w:rsidRPr="00356DCA">
        <w:rPr>
          <w:rFonts w:ascii="Century Gothic" w:hAnsi="Century Gothic"/>
          <w:b/>
          <w:spacing w:val="-16"/>
        </w:rPr>
        <w:t xml:space="preserve"> </w:t>
      </w:r>
      <w:r w:rsidR="00A330EA" w:rsidRPr="00356DCA">
        <w:rPr>
          <w:rFonts w:ascii="Century Gothic" w:hAnsi="Century Gothic"/>
          <w:b/>
        </w:rPr>
        <w:t>Conselho</w:t>
      </w:r>
      <w:r w:rsidR="00A330EA" w:rsidRPr="00356DCA">
        <w:rPr>
          <w:rFonts w:ascii="Century Gothic" w:hAnsi="Century Gothic"/>
          <w:b/>
          <w:spacing w:val="-16"/>
        </w:rPr>
        <w:t xml:space="preserve"> </w:t>
      </w:r>
      <w:r w:rsidR="00A330EA" w:rsidRPr="00356DCA">
        <w:rPr>
          <w:rFonts w:ascii="Century Gothic" w:hAnsi="Century Gothic"/>
          <w:b/>
        </w:rPr>
        <w:t>Municipal</w:t>
      </w:r>
      <w:r w:rsidR="00A330EA" w:rsidRPr="00356DCA">
        <w:rPr>
          <w:rFonts w:ascii="Century Gothic" w:hAnsi="Century Gothic"/>
          <w:b/>
          <w:spacing w:val="-16"/>
        </w:rPr>
        <w:t xml:space="preserve"> </w:t>
      </w:r>
      <w:r w:rsidR="00A330EA" w:rsidRPr="00356DCA">
        <w:rPr>
          <w:rFonts w:ascii="Century Gothic" w:hAnsi="Century Gothic"/>
          <w:b/>
        </w:rPr>
        <w:t>de</w:t>
      </w:r>
      <w:r w:rsidR="00A330EA" w:rsidRPr="00356DCA">
        <w:rPr>
          <w:rFonts w:ascii="Century Gothic" w:hAnsi="Century Gothic"/>
          <w:b/>
          <w:spacing w:val="-16"/>
        </w:rPr>
        <w:t xml:space="preserve"> </w:t>
      </w:r>
      <w:r w:rsidR="00A330EA" w:rsidRPr="00356DCA">
        <w:rPr>
          <w:rFonts w:ascii="Century Gothic" w:hAnsi="Century Gothic"/>
          <w:b/>
        </w:rPr>
        <w:t>Saúde</w:t>
      </w:r>
      <w:r w:rsidR="00A330EA" w:rsidRPr="00356DCA">
        <w:rPr>
          <w:rFonts w:ascii="Century Gothic" w:hAnsi="Century Gothic"/>
          <w:b/>
          <w:spacing w:val="-16"/>
        </w:rPr>
        <w:t xml:space="preserve"> </w:t>
      </w:r>
      <w:r w:rsidRPr="00356DCA">
        <w:rPr>
          <w:rFonts w:ascii="Century Gothic" w:hAnsi="Century Gothic"/>
          <w:b/>
          <w:spacing w:val="-16"/>
        </w:rPr>
        <w:t xml:space="preserve">-  </w:t>
      </w:r>
      <w:r w:rsidRPr="00356DCA">
        <w:rPr>
          <w:rFonts w:ascii="Century Gothic" w:hAnsi="Century Gothic"/>
          <w:b/>
        </w:rPr>
        <w:t>número 26</w:t>
      </w:r>
    </w:p>
    <w:p w14:paraId="25A37A85" w14:textId="1C44C08B" w:rsidR="00A5769D" w:rsidRPr="00356DCA" w:rsidRDefault="00E75E3D" w:rsidP="000363FC">
      <w:pPr>
        <w:spacing w:line="276" w:lineRule="auto"/>
        <w:ind w:right="1196"/>
        <w:jc w:val="center"/>
        <w:rPr>
          <w:rFonts w:ascii="Century Gothic" w:hAnsi="Century Gothic"/>
          <w:b/>
        </w:rPr>
      </w:pPr>
      <w:r w:rsidRPr="00356DCA">
        <w:rPr>
          <w:rFonts w:ascii="Century Gothic" w:hAnsi="Century Gothic"/>
          <w:b/>
        </w:rPr>
        <w:t>01</w:t>
      </w:r>
      <w:r w:rsidR="00681240" w:rsidRPr="00356DCA">
        <w:rPr>
          <w:rFonts w:ascii="Century Gothic" w:hAnsi="Century Gothic"/>
          <w:b/>
        </w:rPr>
        <w:t xml:space="preserve"> de </w:t>
      </w:r>
      <w:r w:rsidRPr="00356DCA">
        <w:rPr>
          <w:rFonts w:ascii="Century Gothic" w:hAnsi="Century Gothic"/>
          <w:b/>
        </w:rPr>
        <w:t>março</w:t>
      </w:r>
      <w:r w:rsidR="00681240" w:rsidRPr="00356DCA">
        <w:rPr>
          <w:rFonts w:ascii="Century Gothic" w:hAnsi="Century Gothic"/>
          <w:b/>
        </w:rPr>
        <w:t xml:space="preserve"> de </w:t>
      </w:r>
      <w:r w:rsidRPr="00356DCA">
        <w:rPr>
          <w:rFonts w:ascii="Century Gothic" w:hAnsi="Century Gothic"/>
          <w:b/>
        </w:rPr>
        <w:t>2023</w:t>
      </w:r>
    </w:p>
    <w:p w14:paraId="0B9FFF09" w14:textId="77777777" w:rsidR="00A5769D" w:rsidRPr="00356DCA" w:rsidRDefault="00A5769D" w:rsidP="003F385A">
      <w:pPr>
        <w:pStyle w:val="Corpodetexto"/>
        <w:spacing w:before="7" w:line="276" w:lineRule="auto"/>
        <w:rPr>
          <w:rFonts w:ascii="Century Gothic" w:hAnsi="Century Gothic"/>
          <w:b/>
          <w:sz w:val="22"/>
          <w:szCs w:val="22"/>
        </w:rPr>
      </w:pPr>
    </w:p>
    <w:p w14:paraId="6689D901" w14:textId="7E071041" w:rsidR="00681240" w:rsidRPr="00356DCA" w:rsidRDefault="00681240" w:rsidP="000E6027">
      <w:pPr>
        <w:pStyle w:val="Corpodetexto"/>
        <w:spacing w:line="276" w:lineRule="auto"/>
        <w:ind w:right="144"/>
        <w:jc w:val="both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sz w:val="22"/>
          <w:szCs w:val="22"/>
        </w:rPr>
        <w:t>O Conselho Municipal de Saúde de Uberaba – Estado de Minas Gerais, usando das atribuições que lhe confere o Art. 198 Inciso II</w:t>
      </w:r>
      <w:r w:rsidR="000363FC" w:rsidRPr="00356DCA">
        <w:rPr>
          <w:rFonts w:ascii="Century Gothic" w:hAnsi="Century Gothic"/>
          <w:sz w:val="22"/>
          <w:szCs w:val="22"/>
        </w:rPr>
        <w:t>I da Constituição Federal, da  7</w:t>
      </w:r>
      <w:r w:rsidRPr="00356DCA">
        <w:rPr>
          <w:rFonts w:ascii="Century Gothic" w:hAnsi="Century Gothic"/>
          <w:sz w:val="22"/>
          <w:szCs w:val="22"/>
        </w:rPr>
        <w:t xml:space="preserve">º Reunião de Ordinária do mês de </w:t>
      </w:r>
      <w:r w:rsidR="000363FC" w:rsidRPr="00356DCA">
        <w:rPr>
          <w:rFonts w:ascii="Century Gothic" w:hAnsi="Century Gothic"/>
          <w:sz w:val="22"/>
          <w:szCs w:val="22"/>
        </w:rPr>
        <w:t>março</w:t>
      </w:r>
      <w:r w:rsidRPr="00356DCA">
        <w:rPr>
          <w:rFonts w:ascii="Century Gothic" w:hAnsi="Century Gothic"/>
          <w:sz w:val="22"/>
          <w:szCs w:val="22"/>
        </w:rPr>
        <w:t xml:space="preserve"> de </w:t>
      </w:r>
      <w:r w:rsidR="000363FC" w:rsidRPr="00356DCA">
        <w:rPr>
          <w:rFonts w:ascii="Century Gothic" w:hAnsi="Century Gothic"/>
          <w:sz w:val="22"/>
          <w:szCs w:val="22"/>
        </w:rPr>
        <w:t>2023</w:t>
      </w:r>
      <w:r w:rsidRPr="00356DCA">
        <w:rPr>
          <w:rFonts w:ascii="Century Gothic" w:hAnsi="Century Gothic"/>
          <w:sz w:val="22"/>
          <w:szCs w:val="22"/>
        </w:rPr>
        <w:t>:</w:t>
      </w:r>
    </w:p>
    <w:p w14:paraId="5156D966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  <w:lang w:val="pt-BR"/>
        </w:rPr>
      </w:pPr>
    </w:p>
    <w:p w14:paraId="0BDEF653" w14:textId="77777777" w:rsidR="00681240" w:rsidRPr="00356DCA" w:rsidRDefault="00681240" w:rsidP="000E6027">
      <w:pPr>
        <w:pStyle w:val="Corpodetexto"/>
        <w:spacing w:line="276" w:lineRule="auto"/>
        <w:ind w:right="154"/>
        <w:jc w:val="both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a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Lei</w:t>
      </w:r>
      <w:r w:rsidRPr="00356DCA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Federal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nº.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8.080,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19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setembro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1990,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que</w:t>
      </w:r>
      <w:r w:rsidRPr="00356DCA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039C8095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25FD90F9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0BAF66D1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630828E7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o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Decreto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Federal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nº.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7508/2011,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que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regulamenta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a</w:t>
      </w:r>
      <w:r w:rsidRPr="00356DCA">
        <w:rPr>
          <w:rFonts w:ascii="Century Gothic" w:hAnsi="Century Gothic"/>
          <w:spacing w:val="80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Lei Federal nº. 8080/90;</w:t>
      </w:r>
    </w:p>
    <w:p w14:paraId="4B1622F9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2B488A5E" w14:textId="77777777" w:rsidR="00681240" w:rsidRPr="00356DCA" w:rsidRDefault="00681240" w:rsidP="000E6027">
      <w:pPr>
        <w:pStyle w:val="Corpodetexto"/>
        <w:spacing w:line="276" w:lineRule="auto"/>
        <w:ind w:right="-64"/>
        <w:jc w:val="both"/>
        <w:rPr>
          <w:rFonts w:ascii="Century Gothic" w:hAnsi="Century Gothic" w:cstheme="minorHAnsi"/>
          <w:sz w:val="22"/>
          <w:szCs w:val="22"/>
        </w:rPr>
      </w:pPr>
      <w:r w:rsidRPr="00356DCA">
        <w:rPr>
          <w:rFonts w:ascii="Century Gothic" w:hAnsi="Century Gothic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</w:t>
      </w:r>
      <w:r w:rsidRPr="00356DCA">
        <w:rPr>
          <w:rFonts w:ascii="Century Gothic" w:hAnsi="Century Gothic" w:cstheme="minorHAnsi"/>
          <w:sz w:val="22"/>
          <w:szCs w:val="22"/>
        </w:rPr>
        <w:t xml:space="preserve">orçamentárias, das leis orçamentárias e dos planos de aplicação de recursos dos fundos de saúde da União, dos Estados, do Distrito Federal e dos Munícipios; </w:t>
      </w:r>
    </w:p>
    <w:p w14:paraId="18F0FECF" w14:textId="77777777" w:rsidR="00681240" w:rsidRPr="00356DCA" w:rsidRDefault="00681240" w:rsidP="000E6027">
      <w:pPr>
        <w:pStyle w:val="Corpodetexto"/>
        <w:spacing w:line="276" w:lineRule="auto"/>
        <w:ind w:right="-64"/>
        <w:jc w:val="both"/>
        <w:rPr>
          <w:rFonts w:ascii="Century Gothic" w:hAnsi="Century Gothic" w:cstheme="minorHAnsi"/>
          <w:sz w:val="22"/>
          <w:szCs w:val="22"/>
        </w:rPr>
      </w:pPr>
    </w:p>
    <w:p w14:paraId="706C09B0" w14:textId="77777777" w:rsidR="00681240" w:rsidRPr="00356DCA" w:rsidRDefault="00681240" w:rsidP="000E6027">
      <w:pPr>
        <w:pStyle w:val="Corpodetexto"/>
        <w:spacing w:line="276" w:lineRule="auto"/>
        <w:ind w:right="381"/>
        <w:jc w:val="both"/>
        <w:rPr>
          <w:rFonts w:ascii="Century Gothic" w:hAnsi="Century Gothic" w:cstheme="minorHAnsi"/>
          <w:sz w:val="22"/>
          <w:szCs w:val="22"/>
        </w:rPr>
      </w:pPr>
      <w:r w:rsidRPr="00356DCA">
        <w:rPr>
          <w:rFonts w:ascii="Century Gothic" w:hAnsi="Century Gothic" w:cstheme="minorHAnsi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a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Resolução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do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Conselho</w:t>
      </w:r>
      <w:r w:rsidRPr="00356DCA">
        <w:rPr>
          <w:rFonts w:ascii="Century Gothic" w:hAnsi="Century Gothic" w:cstheme="minorHAnsi"/>
          <w:spacing w:val="-7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Nacional</w:t>
      </w:r>
      <w:r w:rsidRPr="00356DCA">
        <w:rPr>
          <w:rFonts w:ascii="Century Gothic" w:hAnsi="Century Gothic" w:cstheme="minorHAnsi"/>
          <w:spacing w:val="-5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de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Saúde</w:t>
      </w:r>
      <w:r w:rsidRPr="00356DCA">
        <w:rPr>
          <w:rFonts w:ascii="Century Gothic" w:hAnsi="Century Gothic" w:cstheme="minorHAnsi"/>
          <w:spacing w:val="-4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nº.</w:t>
      </w:r>
      <w:r w:rsidRPr="00356DCA">
        <w:rPr>
          <w:rFonts w:ascii="Century Gothic" w:hAnsi="Century Gothic" w:cstheme="minorHAnsi"/>
          <w:spacing w:val="-6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453/2012;</w:t>
      </w:r>
    </w:p>
    <w:p w14:paraId="7BBC9181" w14:textId="77777777" w:rsidR="00681240" w:rsidRPr="00356DCA" w:rsidRDefault="00681240" w:rsidP="000E6027">
      <w:pPr>
        <w:pStyle w:val="Corpodetexto"/>
        <w:spacing w:line="276" w:lineRule="auto"/>
        <w:ind w:right="381"/>
        <w:jc w:val="both"/>
        <w:rPr>
          <w:rFonts w:ascii="Century Gothic" w:hAnsi="Century Gothic" w:cstheme="minorHAnsi"/>
          <w:sz w:val="22"/>
          <w:szCs w:val="22"/>
        </w:rPr>
      </w:pPr>
    </w:p>
    <w:p w14:paraId="0C2709B6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 w:cstheme="minorHAnsi"/>
          <w:sz w:val="22"/>
          <w:szCs w:val="22"/>
        </w:rPr>
      </w:pPr>
      <w:r w:rsidRPr="00356DCA">
        <w:rPr>
          <w:rFonts w:ascii="Century Gothic" w:hAnsi="Century Gothic" w:cstheme="minorHAnsi"/>
          <w:b/>
          <w:bCs/>
          <w:sz w:val="22"/>
          <w:szCs w:val="22"/>
        </w:rPr>
        <w:t>CONSIDERANDO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a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Lei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Complementar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Municipal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nº.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12.462,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de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01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de</w:t>
      </w:r>
      <w:r w:rsidRPr="00356DCA">
        <w:rPr>
          <w:rFonts w:ascii="Century Gothic" w:hAnsi="Century Gothic" w:cstheme="minorHAnsi"/>
          <w:spacing w:val="40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abril</w:t>
      </w:r>
      <w:r w:rsidRPr="00356DCA">
        <w:rPr>
          <w:rFonts w:ascii="Century Gothic" w:hAnsi="Century Gothic" w:cstheme="minorHAnsi"/>
          <w:spacing w:val="39"/>
          <w:sz w:val="22"/>
          <w:szCs w:val="22"/>
        </w:rPr>
        <w:t xml:space="preserve"> </w:t>
      </w:r>
      <w:r w:rsidRPr="00356DCA">
        <w:rPr>
          <w:rFonts w:ascii="Century Gothic" w:hAnsi="Century Gothic" w:cstheme="minorHAnsi"/>
          <w:sz w:val="22"/>
          <w:szCs w:val="22"/>
        </w:rPr>
        <w:t>de 2016, que altera a Lei Municipal nº 10.157, de 15 de maio de 2007;</w:t>
      </w:r>
    </w:p>
    <w:p w14:paraId="5AEDBA70" w14:textId="7777777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 w:cstheme="minorHAnsi"/>
          <w:sz w:val="22"/>
          <w:szCs w:val="22"/>
        </w:rPr>
      </w:pPr>
    </w:p>
    <w:p w14:paraId="6D164874" w14:textId="2D853EB7" w:rsidR="00681240" w:rsidRPr="00356DCA" w:rsidRDefault="00681240" w:rsidP="000E6027">
      <w:pPr>
        <w:pStyle w:val="Corpodetexto"/>
        <w:spacing w:line="276" w:lineRule="auto"/>
        <w:jc w:val="both"/>
        <w:rPr>
          <w:rFonts w:ascii="Century Gothic" w:hAnsi="Century Gothic" w:cstheme="minorHAnsi"/>
          <w:sz w:val="22"/>
          <w:szCs w:val="22"/>
        </w:rPr>
      </w:pPr>
      <w:r w:rsidRPr="00356DCA">
        <w:rPr>
          <w:rFonts w:ascii="Century Gothic" w:hAnsi="Century Gothic" w:cstheme="minorHAnsi"/>
          <w:b/>
          <w:bCs/>
          <w:sz w:val="22"/>
          <w:szCs w:val="22"/>
        </w:rPr>
        <w:t>CONSIDERANDO</w:t>
      </w:r>
      <w:r w:rsidR="000E6027" w:rsidRPr="00356DCA">
        <w:rPr>
          <w:rFonts w:ascii="Century Gothic" w:hAnsi="Century Gothic" w:cstheme="minorHAnsi"/>
          <w:b/>
          <w:bCs/>
          <w:sz w:val="22"/>
          <w:szCs w:val="22"/>
        </w:rPr>
        <w:t xml:space="preserve"> </w:t>
      </w:r>
      <w:r w:rsidR="000E6027" w:rsidRPr="00356DCA">
        <w:rPr>
          <w:rFonts w:ascii="Century Gothic" w:hAnsi="Century Gothic" w:cstheme="minorHAnsi"/>
          <w:sz w:val="22"/>
          <w:szCs w:val="22"/>
        </w:rPr>
        <w:t xml:space="preserve">a </w:t>
      </w:r>
      <w:r w:rsidRPr="00356DCA">
        <w:rPr>
          <w:rFonts w:ascii="Century Gothic" w:hAnsi="Century Gothic" w:cstheme="minorHAnsi"/>
          <w:sz w:val="22"/>
          <w:szCs w:val="22"/>
        </w:rPr>
        <w:t xml:space="preserve"> </w:t>
      </w:r>
      <w:r w:rsidR="000E6027" w:rsidRPr="00356DCA">
        <w:rPr>
          <w:rFonts w:ascii="Century Gothic" w:hAnsi="Century Gothic"/>
          <w:sz w:val="22"/>
          <w:szCs w:val="22"/>
        </w:rPr>
        <w:t>RESOLUÇÃO CESMG Nº 104 DE 22 DE DEZEMBRO DE 2022 Dispõe sobre a aprovação ad referendum do Regimento da 10ª Conferência Estadual de Saúde de Minas Gerais, sob tema Democracia e Saúde: “Garantir Direitos e Defender o SUS, a Vida e a Democracia – Amanhã Vai Ser Outro Dia”</w:t>
      </w:r>
      <w:r w:rsidRPr="00356DCA">
        <w:rPr>
          <w:rFonts w:ascii="Century Gothic" w:hAnsi="Century Gothic" w:cstheme="minorHAnsi"/>
          <w:sz w:val="22"/>
          <w:szCs w:val="22"/>
        </w:rPr>
        <w:t>;</w:t>
      </w:r>
    </w:p>
    <w:p w14:paraId="12FB8CE1" w14:textId="5C85A1EB" w:rsidR="006356F7" w:rsidRPr="00356DCA" w:rsidRDefault="006356F7" w:rsidP="000E6027">
      <w:pPr>
        <w:pStyle w:val="Corpodetexto"/>
        <w:spacing w:line="276" w:lineRule="auto"/>
        <w:jc w:val="both"/>
        <w:rPr>
          <w:rFonts w:ascii="Century Gothic" w:hAnsi="Century Gothic" w:cstheme="minorHAnsi"/>
          <w:sz w:val="22"/>
          <w:szCs w:val="22"/>
        </w:rPr>
      </w:pPr>
    </w:p>
    <w:p w14:paraId="0CF2F39A" w14:textId="5FC4F283" w:rsidR="00597023" w:rsidRPr="00356DCA" w:rsidRDefault="00597023" w:rsidP="000E6027">
      <w:pPr>
        <w:spacing w:line="276" w:lineRule="auto"/>
        <w:jc w:val="both"/>
        <w:rPr>
          <w:rFonts w:ascii="Century Gothic" w:hAnsi="Century Gothic" w:cstheme="minorHAnsi"/>
        </w:rPr>
      </w:pPr>
      <w:r w:rsidRPr="00356DCA">
        <w:rPr>
          <w:rFonts w:ascii="Century Gothic" w:hAnsi="Century Gothic" w:cstheme="minorHAnsi"/>
          <w:b/>
        </w:rPr>
        <w:t>CONSIDERANDO</w:t>
      </w:r>
      <w:r w:rsidRPr="00356DCA">
        <w:rPr>
          <w:rFonts w:ascii="Century Gothic" w:hAnsi="Century Gothic" w:cstheme="minorHAnsi"/>
        </w:rPr>
        <w:t xml:space="preserve"> </w:t>
      </w:r>
      <w:r w:rsidR="004538AA" w:rsidRPr="00356DCA">
        <w:rPr>
          <w:rFonts w:ascii="Century Gothic" w:hAnsi="Century Gothic" w:cstheme="minorHAnsi"/>
        </w:rPr>
        <w:t xml:space="preserve">a </w:t>
      </w:r>
      <w:r w:rsidRPr="00356DCA">
        <w:rPr>
          <w:rFonts w:ascii="Century Gothic" w:hAnsi="Century Gothic" w:cstheme="minorHAnsi"/>
        </w:rPr>
        <w:t xml:space="preserve">prerrogativa da Mesa Diretora, </w:t>
      </w:r>
    </w:p>
    <w:p w14:paraId="2BF3FCE3" w14:textId="77777777" w:rsidR="00597023" w:rsidRPr="00356DCA" w:rsidRDefault="00597023" w:rsidP="003F385A">
      <w:pPr>
        <w:pStyle w:val="Corpodetexto"/>
        <w:spacing w:line="276" w:lineRule="auto"/>
        <w:ind w:left="151"/>
        <w:jc w:val="both"/>
        <w:rPr>
          <w:rFonts w:ascii="Century Gothic" w:hAnsi="Century Gothic" w:cstheme="minorHAnsi"/>
          <w:sz w:val="22"/>
          <w:szCs w:val="22"/>
        </w:rPr>
      </w:pPr>
    </w:p>
    <w:p w14:paraId="19F7A815" w14:textId="6E6697D4" w:rsidR="00A5769D" w:rsidRPr="00356DCA" w:rsidRDefault="00A330EA" w:rsidP="003F385A">
      <w:pPr>
        <w:spacing w:before="102" w:line="276" w:lineRule="auto"/>
        <w:ind w:left="131"/>
        <w:rPr>
          <w:rFonts w:ascii="Century Gothic" w:hAnsi="Century Gothic" w:cstheme="minorHAnsi"/>
          <w:b/>
          <w:spacing w:val="-2"/>
        </w:rPr>
      </w:pPr>
      <w:r w:rsidRPr="00356DCA">
        <w:rPr>
          <w:rFonts w:ascii="Century Gothic" w:hAnsi="Century Gothic" w:cstheme="minorHAnsi"/>
          <w:b/>
          <w:spacing w:val="-2"/>
        </w:rPr>
        <w:t>RESOLVE:</w:t>
      </w:r>
    </w:p>
    <w:p w14:paraId="6627C5B8" w14:textId="66AE9642" w:rsidR="0037196E" w:rsidRPr="00356DCA" w:rsidRDefault="0037196E" w:rsidP="0037196E">
      <w:pPr>
        <w:spacing w:line="360" w:lineRule="auto"/>
        <w:ind w:firstLine="708"/>
        <w:jc w:val="both"/>
        <w:rPr>
          <w:rFonts w:ascii="Century Gothic" w:hAnsi="Century Gothic" w:cs="Arial"/>
        </w:rPr>
      </w:pPr>
      <w:r w:rsidRPr="00356DCA">
        <w:rPr>
          <w:rFonts w:ascii="Century Gothic" w:hAnsi="Century Gothic" w:cs="Arial"/>
          <w:b/>
          <w:bCs/>
        </w:rPr>
        <w:t>Art. 1º</w:t>
      </w:r>
      <w:r w:rsidRPr="00356DCA">
        <w:rPr>
          <w:rFonts w:ascii="Century Gothic" w:hAnsi="Century Gothic" w:cs="Arial"/>
        </w:rPr>
        <w:t xml:space="preserve"> - Aprovar a realização da </w:t>
      </w:r>
      <w:r w:rsidR="004014ED" w:rsidRPr="00356DCA">
        <w:rPr>
          <w:rFonts w:ascii="Century Gothic" w:hAnsi="Century Gothic" w:cs="Arial"/>
          <w:b/>
          <w:bCs/>
        </w:rPr>
        <w:t>11° Conferência Municipal de Saúde de Uberaba</w:t>
      </w:r>
      <w:r w:rsidR="004014ED" w:rsidRPr="00356DCA">
        <w:rPr>
          <w:rFonts w:ascii="Century Gothic" w:hAnsi="Century Gothic"/>
          <w:b/>
          <w:bCs/>
        </w:rPr>
        <w:t xml:space="preserve"> </w:t>
      </w:r>
      <w:r w:rsidR="004014ED" w:rsidRPr="00356DCA">
        <w:rPr>
          <w:rFonts w:ascii="Century Gothic" w:hAnsi="Century Gothic"/>
          <w:b/>
          <w:bCs/>
        </w:rPr>
        <w:t>sob tema</w:t>
      </w:r>
      <w:r w:rsidR="00E547B5">
        <w:rPr>
          <w:rFonts w:ascii="Century Gothic" w:hAnsi="Century Gothic"/>
          <w:b/>
          <w:bCs/>
        </w:rPr>
        <w:t xml:space="preserve">: </w:t>
      </w:r>
      <w:r w:rsidR="004014ED" w:rsidRPr="00356DCA">
        <w:rPr>
          <w:rFonts w:ascii="Century Gothic" w:hAnsi="Century Gothic"/>
          <w:b/>
          <w:bCs/>
        </w:rPr>
        <w:t>Democracia e Saúde: “Garantir Direitos e Defender o SUS, a Vida e a Democracia – Amanhã Vai Ser Outro Dia</w:t>
      </w:r>
      <w:r w:rsidR="00E547B5">
        <w:rPr>
          <w:rFonts w:ascii="Century Gothic" w:hAnsi="Century Gothic"/>
          <w:b/>
          <w:bCs/>
        </w:rPr>
        <w:t>”</w:t>
      </w:r>
      <w:r w:rsidR="004014ED" w:rsidRPr="00356DCA">
        <w:rPr>
          <w:rFonts w:ascii="Century Gothic" w:hAnsi="Century Gothic" w:cs="Arial"/>
        </w:rPr>
        <w:t>,  em cumprimento ao Regimento da 10° Conferência Estadual de Saúde e da 17° Conferência Nacional de Saúde</w:t>
      </w:r>
      <w:r w:rsidR="000E6027" w:rsidRPr="00356DCA">
        <w:rPr>
          <w:rFonts w:ascii="Century Gothic" w:hAnsi="Century Gothic"/>
        </w:rPr>
        <w:t>.</w:t>
      </w:r>
      <w:r w:rsidR="00983A94" w:rsidRPr="00356DCA">
        <w:rPr>
          <w:rFonts w:ascii="Century Gothic" w:hAnsi="Century Gothic" w:cs="Arial"/>
        </w:rPr>
        <w:t xml:space="preserve"> </w:t>
      </w:r>
    </w:p>
    <w:p w14:paraId="1ED92087" w14:textId="77777777" w:rsidR="0037196E" w:rsidRPr="00356DCA" w:rsidRDefault="0037196E" w:rsidP="0037196E">
      <w:pPr>
        <w:spacing w:line="360" w:lineRule="auto"/>
        <w:ind w:firstLine="708"/>
        <w:jc w:val="both"/>
        <w:rPr>
          <w:rFonts w:ascii="Century Gothic" w:hAnsi="Century Gothic" w:cs="Arial"/>
        </w:rPr>
      </w:pPr>
      <w:r w:rsidRPr="00356DCA">
        <w:rPr>
          <w:rFonts w:ascii="Century Gothic" w:hAnsi="Century Gothic" w:cs="Arial"/>
          <w:b/>
          <w:bCs/>
        </w:rPr>
        <w:lastRenderedPageBreak/>
        <w:t>Art. 2º</w:t>
      </w:r>
      <w:r w:rsidRPr="00356DCA">
        <w:rPr>
          <w:rFonts w:ascii="Century Gothic" w:hAnsi="Century Gothic" w:cs="Arial"/>
        </w:rPr>
        <w:t xml:space="preserve"> - A referida conferência terá a Coordenação bipartite entre o Conselho Municipal de Saúde de Uberaba e a Secretaria Municipal de Saúde de Uberaba. </w:t>
      </w:r>
    </w:p>
    <w:p w14:paraId="2829EF5A" w14:textId="77777777" w:rsidR="00A5769D" w:rsidRPr="00356DCA" w:rsidRDefault="00A5769D" w:rsidP="003F385A">
      <w:pPr>
        <w:pStyle w:val="Corpodetexto"/>
        <w:spacing w:before="1" w:line="276" w:lineRule="auto"/>
        <w:rPr>
          <w:rFonts w:ascii="Century Gothic" w:hAnsi="Century Gothic"/>
          <w:sz w:val="22"/>
          <w:szCs w:val="22"/>
        </w:rPr>
      </w:pPr>
    </w:p>
    <w:p w14:paraId="6BD00903" w14:textId="77777777" w:rsidR="00A5769D" w:rsidRPr="00356DCA" w:rsidRDefault="00A330EA" w:rsidP="003F385A">
      <w:pPr>
        <w:pStyle w:val="Corpodetexto"/>
        <w:spacing w:line="276" w:lineRule="auto"/>
        <w:ind w:left="1199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w w:val="90"/>
          <w:sz w:val="22"/>
          <w:szCs w:val="22"/>
        </w:rPr>
        <w:t>Registre-se,</w:t>
      </w:r>
      <w:r w:rsidRPr="00356DCA">
        <w:rPr>
          <w:rFonts w:ascii="Century Gothic" w:hAnsi="Century Gothic"/>
          <w:spacing w:val="38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0"/>
          <w:sz w:val="22"/>
          <w:szCs w:val="22"/>
        </w:rPr>
        <w:t>publique-se</w:t>
      </w:r>
      <w:r w:rsidRPr="00356DCA">
        <w:rPr>
          <w:rFonts w:ascii="Century Gothic" w:hAnsi="Century Gothic"/>
          <w:spacing w:val="43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0"/>
          <w:sz w:val="22"/>
          <w:szCs w:val="22"/>
        </w:rPr>
        <w:t>e</w:t>
      </w:r>
      <w:r w:rsidRPr="00356DCA">
        <w:rPr>
          <w:rFonts w:ascii="Century Gothic" w:hAnsi="Century Gothic"/>
          <w:spacing w:val="42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0"/>
          <w:sz w:val="22"/>
          <w:szCs w:val="22"/>
        </w:rPr>
        <w:t>cumpra-</w:t>
      </w:r>
      <w:r w:rsidRPr="00356DCA">
        <w:rPr>
          <w:rFonts w:ascii="Century Gothic" w:hAnsi="Century Gothic"/>
          <w:spacing w:val="-5"/>
          <w:w w:val="90"/>
          <w:sz w:val="22"/>
          <w:szCs w:val="22"/>
        </w:rPr>
        <w:t>se.</w:t>
      </w:r>
    </w:p>
    <w:p w14:paraId="26F6B692" w14:textId="77777777" w:rsidR="00A5769D" w:rsidRPr="00356DCA" w:rsidRDefault="00A5769D" w:rsidP="003F385A">
      <w:pPr>
        <w:pStyle w:val="Corpodetexto"/>
        <w:spacing w:before="9" w:line="276" w:lineRule="auto"/>
        <w:rPr>
          <w:rFonts w:ascii="Century Gothic" w:hAnsi="Century Gothic"/>
          <w:sz w:val="22"/>
          <w:szCs w:val="22"/>
        </w:rPr>
      </w:pPr>
    </w:p>
    <w:p w14:paraId="61C6C9E4" w14:textId="02056A33" w:rsidR="00A5769D" w:rsidRPr="00356DCA" w:rsidRDefault="00672A07" w:rsidP="003F385A">
      <w:pPr>
        <w:spacing w:line="276" w:lineRule="auto"/>
        <w:ind w:left="231" w:right="211"/>
        <w:jc w:val="center"/>
        <w:rPr>
          <w:rFonts w:ascii="Century Gothic" w:hAnsi="Century Gothic"/>
          <w:b/>
        </w:rPr>
      </w:pPr>
      <w:r w:rsidRPr="00356DCA">
        <w:rPr>
          <w:rFonts w:ascii="Century Gothic" w:hAnsi="Century Gothic"/>
          <w:b/>
          <w:w w:val="95"/>
        </w:rPr>
        <w:t>Cezar William de Melo Ribeiro</w:t>
      </w:r>
    </w:p>
    <w:p w14:paraId="223C1B47" w14:textId="7AA36DDB" w:rsidR="00A5769D" w:rsidRPr="00356DCA" w:rsidRDefault="00A330EA" w:rsidP="003F385A">
      <w:pPr>
        <w:pStyle w:val="Corpodetexto"/>
        <w:spacing w:before="48" w:line="276" w:lineRule="auto"/>
        <w:ind w:left="227" w:right="211"/>
        <w:jc w:val="center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sz w:val="22"/>
          <w:szCs w:val="22"/>
        </w:rPr>
        <w:t>Presidente</w:t>
      </w:r>
      <w:r w:rsidRPr="00356DCA">
        <w:rPr>
          <w:rFonts w:ascii="Century Gothic" w:hAnsi="Century Gothic"/>
          <w:spacing w:val="-18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do</w:t>
      </w:r>
      <w:r w:rsidRPr="00356DCA">
        <w:rPr>
          <w:rFonts w:ascii="Century Gothic" w:hAnsi="Century Gothic"/>
          <w:spacing w:val="-19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Conselho</w:t>
      </w:r>
      <w:r w:rsidRPr="00356DCA">
        <w:rPr>
          <w:rFonts w:ascii="Century Gothic" w:hAnsi="Century Gothic"/>
          <w:spacing w:val="-21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Municipal</w:t>
      </w:r>
      <w:r w:rsidRPr="00356DCA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356DCA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356DCA">
        <w:rPr>
          <w:rFonts w:ascii="Century Gothic" w:hAnsi="Century Gothic"/>
          <w:spacing w:val="-2"/>
          <w:sz w:val="22"/>
          <w:szCs w:val="22"/>
        </w:rPr>
        <w:t>Saúde</w:t>
      </w:r>
      <w:r w:rsidR="00356DCA" w:rsidRPr="00356DCA">
        <w:rPr>
          <w:rFonts w:ascii="Century Gothic" w:hAnsi="Century Gothic"/>
          <w:w w:val="95"/>
          <w:sz w:val="22"/>
          <w:szCs w:val="22"/>
        </w:rPr>
        <w:t xml:space="preserve"> </w:t>
      </w:r>
      <w:r w:rsidR="00356DCA" w:rsidRPr="00356DCA">
        <w:rPr>
          <w:rFonts w:ascii="Century Gothic" w:hAnsi="Century Gothic"/>
          <w:w w:val="95"/>
          <w:sz w:val="22"/>
          <w:szCs w:val="22"/>
        </w:rPr>
        <w:t>de</w:t>
      </w:r>
      <w:r w:rsidR="00356DCA" w:rsidRPr="00356DCA">
        <w:rPr>
          <w:rFonts w:ascii="Century Gothic" w:hAnsi="Century Gothic"/>
          <w:spacing w:val="15"/>
          <w:sz w:val="22"/>
          <w:szCs w:val="22"/>
        </w:rPr>
        <w:t xml:space="preserve"> </w:t>
      </w:r>
      <w:r w:rsidR="00356DCA" w:rsidRPr="00356DCA">
        <w:rPr>
          <w:rFonts w:ascii="Century Gothic" w:hAnsi="Century Gothic"/>
          <w:spacing w:val="-2"/>
          <w:w w:val="95"/>
          <w:sz w:val="22"/>
          <w:szCs w:val="22"/>
        </w:rPr>
        <w:t>Uberaba</w:t>
      </w:r>
    </w:p>
    <w:p w14:paraId="76EF3866" w14:textId="77777777" w:rsidR="00A5769D" w:rsidRPr="00356DCA" w:rsidRDefault="00A5769D" w:rsidP="003F385A">
      <w:pPr>
        <w:pStyle w:val="Corpodetexto"/>
        <w:spacing w:line="276" w:lineRule="auto"/>
        <w:rPr>
          <w:rFonts w:ascii="Century Gothic" w:hAnsi="Century Gothic"/>
          <w:sz w:val="22"/>
          <w:szCs w:val="22"/>
        </w:rPr>
      </w:pPr>
    </w:p>
    <w:p w14:paraId="52539771" w14:textId="77777777" w:rsidR="00A5769D" w:rsidRPr="00356DCA" w:rsidRDefault="00A5769D" w:rsidP="003F385A">
      <w:pPr>
        <w:pStyle w:val="Corpodetexto"/>
        <w:spacing w:before="8" w:line="276" w:lineRule="auto"/>
        <w:rPr>
          <w:rFonts w:ascii="Century Gothic" w:hAnsi="Century Gothic"/>
          <w:sz w:val="22"/>
          <w:szCs w:val="22"/>
        </w:rPr>
      </w:pPr>
    </w:p>
    <w:p w14:paraId="6BE5A396" w14:textId="77777777" w:rsidR="00A5769D" w:rsidRPr="00356DCA" w:rsidRDefault="00A330EA" w:rsidP="003F385A">
      <w:pPr>
        <w:spacing w:line="276" w:lineRule="auto"/>
        <w:ind w:left="230" w:right="211"/>
        <w:jc w:val="center"/>
        <w:rPr>
          <w:rFonts w:ascii="Century Gothic" w:hAnsi="Century Gothic"/>
          <w:b/>
        </w:rPr>
      </w:pPr>
      <w:r w:rsidRPr="00356DCA">
        <w:rPr>
          <w:rFonts w:ascii="Century Gothic" w:hAnsi="Century Gothic"/>
          <w:b/>
          <w:w w:val="95"/>
        </w:rPr>
        <w:t>Liliane</w:t>
      </w:r>
      <w:r w:rsidRPr="00356DCA">
        <w:rPr>
          <w:rFonts w:ascii="Century Gothic" w:hAnsi="Century Gothic"/>
          <w:b/>
          <w:spacing w:val="22"/>
        </w:rPr>
        <w:t xml:space="preserve"> </w:t>
      </w:r>
      <w:r w:rsidRPr="00356DCA">
        <w:rPr>
          <w:rFonts w:ascii="Century Gothic" w:hAnsi="Century Gothic"/>
          <w:b/>
          <w:w w:val="95"/>
        </w:rPr>
        <w:t>Aparecida</w:t>
      </w:r>
      <w:r w:rsidRPr="00356DCA">
        <w:rPr>
          <w:rFonts w:ascii="Century Gothic" w:hAnsi="Century Gothic"/>
          <w:b/>
          <w:spacing w:val="23"/>
        </w:rPr>
        <w:t xml:space="preserve"> </w:t>
      </w:r>
      <w:r w:rsidRPr="00356DCA">
        <w:rPr>
          <w:rFonts w:ascii="Century Gothic" w:hAnsi="Century Gothic"/>
          <w:b/>
          <w:w w:val="95"/>
        </w:rPr>
        <w:t>Moura</w:t>
      </w:r>
      <w:r w:rsidRPr="00356DCA">
        <w:rPr>
          <w:rFonts w:ascii="Century Gothic" w:hAnsi="Century Gothic"/>
          <w:b/>
          <w:spacing w:val="22"/>
        </w:rPr>
        <w:t xml:space="preserve"> </w:t>
      </w:r>
      <w:r w:rsidRPr="00356DCA">
        <w:rPr>
          <w:rFonts w:ascii="Century Gothic" w:hAnsi="Century Gothic"/>
          <w:b/>
          <w:w w:val="95"/>
        </w:rPr>
        <w:t>Sousa</w:t>
      </w:r>
      <w:r w:rsidRPr="00356DCA">
        <w:rPr>
          <w:rFonts w:ascii="Century Gothic" w:hAnsi="Century Gothic"/>
          <w:b/>
          <w:spacing w:val="23"/>
        </w:rPr>
        <w:t xml:space="preserve"> </w:t>
      </w:r>
      <w:r w:rsidRPr="00356DCA">
        <w:rPr>
          <w:rFonts w:ascii="Century Gothic" w:hAnsi="Century Gothic"/>
          <w:b/>
          <w:spacing w:val="-2"/>
          <w:w w:val="95"/>
        </w:rPr>
        <w:t>Silva</w:t>
      </w:r>
    </w:p>
    <w:p w14:paraId="63C1B404" w14:textId="77777777" w:rsidR="00A5769D" w:rsidRPr="00356DCA" w:rsidRDefault="00A330EA" w:rsidP="003F385A">
      <w:pPr>
        <w:pStyle w:val="Corpodetexto"/>
        <w:spacing w:before="48" w:line="276" w:lineRule="auto"/>
        <w:ind w:left="225" w:right="211"/>
        <w:jc w:val="center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w w:val="95"/>
          <w:sz w:val="22"/>
          <w:szCs w:val="22"/>
        </w:rPr>
        <w:t>Primeira</w:t>
      </w:r>
      <w:r w:rsidRPr="00356DCA">
        <w:rPr>
          <w:rFonts w:ascii="Century Gothic" w:hAnsi="Century Gothic"/>
          <w:spacing w:val="13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Secretária</w:t>
      </w:r>
      <w:r w:rsidRPr="00356DCA">
        <w:rPr>
          <w:rFonts w:ascii="Century Gothic" w:hAnsi="Century Gothic"/>
          <w:spacing w:val="13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do</w:t>
      </w:r>
      <w:r w:rsidRPr="00356DCA">
        <w:rPr>
          <w:rFonts w:ascii="Century Gothic" w:hAnsi="Century Gothic"/>
          <w:spacing w:val="12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Conselho</w:t>
      </w:r>
      <w:r w:rsidRPr="00356DCA">
        <w:rPr>
          <w:rFonts w:ascii="Century Gothic" w:hAnsi="Century Gothic"/>
          <w:spacing w:val="10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Municipal</w:t>
      </w:r>
      <w:r w:rsidRPr="00356DCA">
        <w:rPr>
          <w:rFonts w:ascii="Century Gothic" w:hAnsi="Century Gothic"/>
          <w:spacing w:val="21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de</w:t>
      </w:r>
      <w:r w:rsidRPr="00356DCA">
        <w:rPr>
          <w:rFonts w:ascii="Century Gothic" w:hAnsi="Century Gothic"/>
          <w:spacing w:val="10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Saúde</w:t>
      </w:r>
      <w:r w:rsidRPr="00356DCA">
        <w:rPr>
          <w:rFonts w:ascii="Century Gothic" w:hAnsi="Century Gothic"/>
          <w:spacing w:val="10"/>
          <w:sz w:val="22"/>
          <w:szCs w:val="22"/>
        </w:rPr>
        <w:t xml:space="preserve"> </w:t>
      </w:r>
      <w:r w:rsidRPr="00356DCA">
        <w:rPr>
          <w:rFonts w:ascii="Century Gothic" w:hAnsi="Century Gothic"/>
          <w:w w:val="95"/>
          <w:sz w:val="22"/>
          <w:szCs w:val="22"/>
        </w:rPr>
        <w:t>de</w:t>
      </w:r>
      <w:r w:rsidRPr="00356DCA">
        <w:rPr>
          <w:rFonts w:ascii="Century Gothic" w:hAnsi="Century Gothic"/>
          <w:spacing w:val="15"/>
          <w:sz w:val="22"/>
          <w:szCs w:val="22"/>
        </w:rPr>
        <w:t xml:space="preserve"> </w:t>
      </w:r>
      <w:r w:rsidRPr="00356DCA">
        <w:rPr>
          <w:rFonts w:ascii="Century Gothic" w:hAnsi="Century Gothic"/>
          <w:spacing w:val="-2"/>
          <w:w w:val="95"/>
          <w:sz w:val="22"/>
          <w:szCs w:val="22"/>
        </w:rPr>
        <w:t>Uberaba</w:t>
      </w:r>
    </w:p>
    <w:p w14:paraId="1923E77B" w14:textId="77777777" w:rsidR="00A5769D" w:rsidRPr="00356DCA" w:rsidRDefault="00A5769D" w:rsidP="003F385A">
      <w:pPr>
        <w:pStyle w:val="Corpodetexto"/>
        <w:spacing w:before="6" w:line="276" w:lineRule="auto"/>
        <w:rPr>
          <w:rFonts w:ascii="Century Gothic" w:hAnsi="Century Gothic"/>
          <w:sz w:val="22"/>
          <w:szCs w:val="22"/>
        </w:rPr>
      </w:pPr>
    </w:p>
    <w:p w14:paraId="11740DFD" w14:textId="4B262F3F" w:rsidR="00A5769D" w:rsidRPr="00356DCA" w:rsidRDefault="00A330EA" w:rsidP="003F385A">
      <w:pPr>
        <w:tabs>
          <w:tab w:val="left" w:pos="7567"/>
          <w:tab w:val="left" w:pos="8216"/>
        </w:tabs>
        <w:spacing w:line="276" w:lineRule="auto"/>
        <w:ind w:left="131"/>
        <w:rPr>
          <w:rFonts w:ascii="Century Gothic" w:hAnsi="Century Gothic"/>
        </w:rPr>
      </w:pPr>
      <w:r w:rsidRPr="00356DCA">
        <w:rPr>
          <w:rFonts w:ascii="Century Gothic" w:hAnsi="Century Gothic"/>
        </w:rPr>
        <w:t>Homologo</w:t>
      </w:r>
      <w:r w:rsidRPr="00356DCA">
        <w:rPr>
          <w:rFonts w:ascii="Century Gothic" w:hAnsi="Century Gothic"/>
          <w:spacing w:val="-11"/>
        </w:rPr>
        <w:t xml:space="preserve"> </w:t>
      </w:r>
      <w:r w:rsidRPr="00356DCA">
        <w:rPr>
          <w:rFonts w:ascii="Century Gothic" w:hAnsi="Century Gothic"/>
        </w:rPr>
        <w:t>a</w:t>
      </w:r>
      <w:r w:rsidRPr="00356DCA">
        <w:rPr>
          <w:rFonts w:ascii="Century Gothic" w:hAnsi="Century Gothic"/>
          <w:spacing w:val="-9"/>
        </w:rPr>
        <w:t xml:space="preserve"> </w:t>
      </w:r>
      <w:r w:rsidRPr="00356DCA">
        <w:rPr>
          <w:rFonts w:ascii="Century Gothic" w:hAnsi="Century Gothic"/>
        </w:rPr>
        <w:t>referida</w:t>
      </w:r>
      <w:r w:rsidRPr="00356DCA">
        <w:rPr>
          <w:rFonts w:ascii="Century Gothic" w:hAnsi="Century Gothic"/>
          <w:spacing w:val="-10"/>
        </w:rPr>
        <w:t xml:space="preserve"> </w:t>
      </w:r>
      <w:r w:rsidRPr="00356DCA">
        <w:rPr>
          <w:rFonts w:ascii="Century Gothic" w:hAnsi="Century Gothic"/>
        </w:rPr>
        <w:t>Resolução</w:t>
      </w:r>
      <w:r w:rsidRPr="00356DCA">
        <w:rPr>
          <w:rFonts w:ascii="Century Gothic" w:hAnsi="Century Gothic"/>
          <w:spacing w:val="-10"/>
        </w:rPr>
        <w:t xml:space="preserve"> </w:t>
      </w:r>
      <w:r w:rsidRPr="00356DCA">
        <w:rPr>
          <w:rFonts w:ascii="Century Gothic" w:hAnsi="Century Gothic"/>
        </w:rPr>
        <w:t>do</w:t>
      </w:r>
      <w:r w:rsidRPr="00356DCA">
        <w:rPr>
          <w:rFonts w:ascii="Century Gothic" w:hAnsi="Century Gothic"/>
          <w:spacing w:val="-10"/>
        </w:rPr>
        <w:t xml:space="preserve"> </w:t>
      </w:r>
      <w:r w:rsidRPr="00356DCA">
        <w:rPr>
          <w:rFonts w:ascii="Century Gothic" w:hAnsi="Century Gothic"/>
        </w:rPr>
        <w:t>Conselho</w:t>
      </w:r>
      <w:r w:rsidRPr="00356DCA">
        <w:rPr>
          <w:rFonts w:ascii="Century Gothic" w:hAnsi="Century Gothic"/>
          <w:spacing w:val="-14"/>
        </w:rPr>
        <w:t xml:space="preserve"> </w:t>
      </w:r>
      <w:r w:rsidRPr="00356DCA">
        <w:rPr>
          <w:rFonts w:ascii="Century Gothic" w:hAnsi="Century Gothic"/>
        </w:rPr>
        <w:t>Municipal</w:t>
      </w:r>
      <w:r w:rsidRPr="00356DCA">
        <w:rPr>
          <w:rFonts w:ascii="Century Gothic" w:hAnsi="Century Gothic"/>
          <w:spacing w:val="-8"/>
        </w:rPr>
        <w:t xml:space="preserve"> </w:t>
      </w:r>
      <w:r w:rsidRPr="00356DCA">
        <w:rPr>
          <w:rFonts w:ascii="Century Gothic" w:hAnsi="Century Gothic"/>
        </w:rPr>
        <w:t>de</w:t>
      </w:r>
      <w:r w:rsidRPr="00356DCA">
        <w:rPr>
          <w:rFonts w:ascii="Century Gothic" w:hAnsi="Century Gothic"/>
          <w:spacing w:val="-9"/>
        </w:rPr>
        <w:t xml:space="preserve"> </w:t>
      </w:r>
      <w:r w:rsidRPr="00356DCA">
        <w:rPr>
          <w:rFonts w:ascii="Century Gothic" w:hAnsi="Century Gothic"/>
        </w:rPr>
        <w:t>Saúde</w:t>
      </w:r>
      <w:r w:rsidR="00672A07" w:rsidRPr="00356DCA">
        <w:rPr>
          <w:rFonts w:ascii="Century Gothic" w:hAnsi="Century Gothic"/>
          <w:spacing w:val="-9"/>
        </w:rPr>
        <w:t xml:space="preserve"> __/__</w:t>
      </w:r>
      <w:r w:rsidRPr="00356DCA">
        <w:rPr>
          <w:rFonts w:ascii="Century Gothic" w:hAnsi="Century Gothic"/>
          <w:spacing w:val="-2"/>
        </w:rPr>
        <w:t>/202</w:t>
      </w:r>
      <w:r w:rsidR="009318CC" w:rsidRPr="00356DCA">
        <w:rPr>
          <w:rFonts w:ascii="Century Gothic" w:hAnsi="Century Gothic"/>
          <w:spacing w:val="-2"/>
        </w:rPr>
        <w:t>3</w:t>
      </w:r>
      <w:r w:rsidR="007D1EC7" w:rsidRPr="00356DCA">
        <w:rPr>
          <w:rFonts w:ascii="Century Gothic" w:hAnsi="Century Gothic"/>
          <w:spacing w:val="-2"/>
        </w:rPr>
        <w:t>.</w:t>
      </w:r>
    </w:p>
    <w:p w14:paraId="2C494E25" w14:textId="77777777" w:rsidR="00A5769D" w:rsidRPr="00356DCA" w:rsidRDefault="00A5769D" w:rsidP="003F385A">
      <w:pPr>
        <w:pStyle w:val="Corpodetexto"/>
        <w:spacing w:before="5" w:line="276" w:lineRule="auto"/>
        <w:rPr>
          <w:rFonts w:ascii="Century Gothic" w:hAnsi="Century Gothic"/>
          <w:sz w:val="22"/>
          <w:szCs w:val="22"/>
        </w:rPr>
      </w:pPr>
    </w:p>
    <w:p w14:paraId="1347B3DE" w14:textId="34D32189" w:rsidR="00A5769D" w:rsidRPr="00356DCA" w:rsidRDefault="009318CC" w:rsidP="00C23FD3">
      <w:pPr>
        <w:spacing w:line="276" w:lineRule="auto"/>
        <w:ind w:left="781" w:right="52"/>
        <w:jc w:val="center"/>
        <w:rPr>
          <w:rFonts w:ascii="Century Gothic" w:hAnsi="Century Gothic"/>
          <w:b/>
        </w:rPr>
      </w:pPr>
      <w:r w:rsidRPr="00356DCA">
        <w:rPr>
          <w:rFonts w:ascii="Century Gothic" w:hAnsi="Century Gothic"/>
          <w:b/>
          <w:w w:val="95"/>
        </w:rPr>
        <w:t>Valdilene Rocha Costa</w:t>
      </w:r>
    </w:p>
    <w:p w14:paraId="405FF3F2" w14:textId="77777777" w:rsidR="000D7173" w:rsidRDefault="00A330EA" w:rsidP="00C23FD3">
      <w:pPr>
        <w:pStyle w:val="Corpodetexto"/>
        <w:spacing w:before="48" w:line="276" w:lineRule="auto"/>
        <w:ind w:right="18"/>
        <w:jc w:val="center"/>
        <w:rPr>
          <w:rFonts w:ascii="Century Gothic" w:hAnsi="Century Gothic"/>
          <w:sz w:val="22"/>
          <w:szCs w:val="22"/>
        </w:rPr>
      </w:pPr>
      <w:r w:rsidRPr="00356DCA">
        <w:rPr>
          <w:rFonts w:ascii="Century Gothic" w:hAnsi="Century Gothic"/>
          <w:sz w:val="22"/>
          <w:szCs w:val="22"/>
        </w:rPr>
        <w:t>Secretári</w:t>
      </w:r>
      <w:r w:rsidR="000D7173" w:rsidRPr="00356DCA">
        <w:rPr>
          <w:rFonts w:ascii="Century Gothic" w:hAnsi="Century Gothic"/>
          <w:sz w:val="22"/>
          <w:szCs w:val="22"/>
        </w:rPr>
        <w:t>a Adjunta</w:t>
      </w:r>
      <w:r w:rsidRPr="00356DCA">
        <w:rPr>
          <w:rFonts w:ascii="Century Gothic" w:hAnsi="Century Gothic"/>
          <w:spacing w:val="-16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Municipal</w:t>
      </w:r>
      <w:r w:rsidRPr="00356DCA">
        <w:rPr>
          <w:rFonts w:ascii="Century Gothic" w:hAnsi="Century Gothic"/>
          <w:spacing w:val="-12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356DCA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Saúde</w:t>
      </w:r>
      <w:r w:rsidRPr="00356DCA">
        <w:rPr>
          <w:rFonts w:ascii="Century Gothic" w:hAnsi="Century Gothic"/>
          <w:spacing w:val="-17"/>
          <w:sz w:val="22"/>
          <w:szCs w:val="22"/>
        </w:rPr>
        <w:t xml:space="preserve"> </w:t>
      </w:r>
      <w:r w:rsidRPr="00356DCA">
        <w:rPr>
          <w:rFonts w:ascii="Century Gothic" w:hAnsi="Century Gothic"/>
          <w:sz w:val="22"/>
          <w:szCs w:val="22"/>
        </w:rPr>
        <w:t>de</w:t>
      </w:r>
      <w:r w:rsidRPr="009318CC">
        <w:rPr>
          <w:rFonts w:ascii="Century Gothic" w:hAnsi="Century Gothic"/>
          <w:spacing w:val="-14"/>
          <w:sz w:val="22"/>
          <w:szCs w:val="22"/>
        </w:rPr>
        <w:t xml:space="preserve"> </w:t>
      </w:r>
      <w:r w:rsidRPr="009318CC">
        <w:rPr>
          <w:rFonts w:ascii="Century Gothic" w:hAnsi="Century Gothic"/>
          <w:sz w:val="22"/>
          <w:szCs w:val="22"/>
        </w:rPr>
        <w:t>Uberaba</w:t>
      </w:r>
    </w:p>
    <w:p w14:paraId="40CBF7A2" w14:textId="22BA5DA3" w:rsidR="00A5769D" w:rsidRPr="00276D83" w:rsidRDefault="00A330EA" w:rsidP="00C23FD3">
      <w:pPr>
        <w:pStyle w:val="Corpodetexto"/>
        <w:spacing w:before="48" w:line="276" w:lineRule="auto"/>
        <w:ind w:left="2365" w:right="1636"/>
        <w:jc w:val="center"/>
        <w:rPr>
          <w:rFonts w:ascii="Century Gothic" w:hAnsi="Century Gothic"/>
          <w:sz w:val="22"/>
          <w:szCs w:val="22"/>
        </w:rPr>
      </w:pPr>
      <w:r w:rsidRPr="009318CC">
        <w:rPr>
          <w:rFonts w:ascii="Century Gothic" w:hAnsi="Century Gothic"/>
          <w:sz w:val="22"/>
          <w:szCs w:val="22"/>
        </w:rPr>
        <w:t xml:space="preserve">Decreto </w:t>
      </w:r>
      <w:r w:rsidR="009318CC" w:rsidRPr="009318CC">
        <w:rPr>
          <w:rFonts w:ascii="Century Gothic" w:hAnsi="Century Gothic"/>
          <w:sz w:val="22"/>
          <w:szCs w:val="22"/>
        </w:rPr>
        <w:t>454/2021</w:t>
      </w:r>
    </w:p>
    <w:p w14:paraId="6FAE7D2D" w14:textId="77777777" w:rsidR="0023554F" w:rsidRPr="00276D83" w:rsidRDefault="0023554F" w:rsidP="003F385A">
      <w:pPr>
        <w:pStyle w:val="Corpodetexto"/>
        <w:spacing w:before="11" w:line="276" w:lineRule="auto"/>
        <w:rPr>
          <w:rFonts w:ascii="Century Gothic" w:hAnsi="Century Gothic"/>
          <w:sz w:val="22"/>
          <w:szCs w:val="22"/>
        </w:rPr>
      </w:pPr>
    </w:p>
    <w:sectPr w:rsidR="0023554F" w:rsidRPr="00276D83">
      <w:headerReference w:type="default" r:id="rId7"/>
      <w:pgSz w:w="11910" w:h="16850"/>
      <w:pgMar w:top="1800" w:right="1420" w:bottom="280" w:left="1400" w:header="10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AE6AD" w14:textId="77777777" w:rsidR="005C5D0E" w:rsidRDefault="005C5D0E">
      <w:r>
        <w:separator/>
      </w:r>
    </w:p>
  </w:endnote>
  <w:endnote w:type="continuationSeparator" w:id="0">
    <w:p w14:paraId="777E1707" w14:textId="77777777" w:rsidR="005C5D0E" w:rsidRDefault="005C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F5172" w14:textId="77777777" w:rsidR="005C5D0E" w:rsidRDefault="005C5D0E">
      <w:r>
        <w:separator/>
      </w:r>
    </w:p>
  </w:footnote>
  <w:footnote w:type="continuationSeparator" w:id="0">
    <w:p w14:paraId="5DEB0066" w14:textId="77777777" w:rsidR="005C5D0E" w:rsidRDefault="005C5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E55E" w14:textId="6204C2E0" w:rsidR="00A5769D" w:rsidRDefault="00A330E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6912" behindDoc="1" locked="0" layoutInCell="1" allowOverlap="1" wp14:anchorId="093F08C5" wp14:editId="5240283C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7520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7424" behindDoc="1" locked="0" layoutInCell="1" allowOverlap="1" wp14:anchorId="02546842" wp14:editId="4B6E5020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2B902E" w14:textId="77777777" w:rsidR="00A5769D" w:rsidRDefault="00A330EA">
                          <w:pPr>
                            <w:spacing w:before="20" w:line="244" w:lineRule="auto"/>
                            <w:ind w:left="980" w:hanging="96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0"/>
                            </w:rPr>
                            <w:t xml:space="preserve">CONSELHO MUNICIPAL DE SAÚDE DE UBERABA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20"/>
                            </w:rPr>
                            <w:t>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546842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225.35pt;margin-top:57.85pt;width:222.35pt;height:26.5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3F2B902E" w14:textId="77777777" w:rsidR="00A5769D" w:rsidRDefault="00A330EA">
                    <w:pPr>
                      <w:spacing w:before="20" w:line="244" w:lineRule="auto"/>
                      <w:ind w:left="980" w:hanging="96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w w:val="90"/>
                        <w:sz w:val="20"/>
                      </w:rPr>
                      <w:t xml:space="preserve">CONSELHO MUNICIPAL DE SAÚDE DE UBERABA </w:t>
                    </w:r>
                    <w:r>
                      <w:rPr>
                        <w:rFonts w:ascii="Tahoma" w:hAnsi="Tahoma"/>
                        <w:b/>
                        <w:w w:val="95"/>
                        <w:sz w:val="20"/>
                      </w:rPr>
                      <w:t>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07BC"/>
    <w:multiLevelType w:val="hybridMultilevel"/>
    <w:tmpl w:val="9F4E06B6"/>
    <w:lvl w:ilvl="0" w:tplc="7758C6A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418D1"/>
    <w:multiLevelType w:val="hybridMultilevel"/>
    <w:tmpl w:val="20942F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999">
    <w:abstractNumId w:val="1"/>
  </w:num>
  <w:num w:numId="2" w16cid:durableId="65700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69D"/>
    <w:rsid w:val="000363FC"/>
    <w:rsid w:val="0007231E"/>
    <w:rsid w:val="000D7173"/>
    <w:rsid w:val="000E0F56"/>
    <w:rsid w:val="000E6027"/>
    <w:rsid w:val="00154BEF"/>
    <w:rsid w:val="001A25AA"/>
    <w:rsid w:val="001B67C4"/>
    <w:rsid w:val="001F499B"/>
    <w:rsid w:val="001F6F37"/>
    <w:rsid w:val="00216C58"/>
    <w:rsid w:val="0023554F"/>
    <w:rsid w:val="00260508"/>
    <w:rsid w:val="00276D83"/>
    <w:rsid w:val="00281504"/>
    <w:rsid w:val="002B4507"/>
    <w:rsid w:val="002E6C69"/>
    <w:rsid w:val="002F086E"/>
    <w:rsid w:val="00301413"/>
    <w:rsid w:val="00317451"/>
    <w:rsid w:val="00356DCA"/>
    <w:rsid w:val="0037196E"/>
    <w:rsid w:val="003F385A"/>
    <w:rsid w:val="003F5673"/>
    <w:rsid w:val="004014ED"/>
    <w:rsid w:val="004538AA"/>
    <w:rsid w:val="0045597D"/>
    <w:rsid w:val="00492404"/>
    <w:rsid w:val="004D01A5"/>
    <w:rsid w:val="005103B4"/>
    <w:rsid w:val="00514068"/>
    <w:rsid w:val="00562B45"/>
    <w:rsid w:val="00570CCA"/>
    <w:rsid w:val="00597023"/>
    <w:rsid w:val="005C5D0E"/>
    <w:rsid w:val="00624929"/>
    <w:rsid w:val="006356F7"/>
    <w:rsid w:val="00672A07"/>
    <w:rsid w:val="0068019B"/>
    <w:rsid w:val="00681240"/>
    <w:rsid w:val="006C6EC2"/>
    <w:rsid w:val="007026F8"/>
    <w:rsid w:val="0070303D"/>
    <w:rsid w:val="0072099C"/>
    <w:rsid w:val="00727CB1"/>
    <w:rsid w:val="00761F34"/>
    <w:rsid w:val="007B5798"/>
    <w:rsid w:val="007D1EC7"/>
    <w:rsid w:val="007E63D8"/>
    <w:rsid w:val="008743A0"/>
    <w:rsid w:val="0087640B"/>
    <w:rsid w:val="008D2B58"/>
    <w:rsid w:val="008F4169"/>
    <w:rsid w:val="009318CC"/>
    <w:rsid w:val="00950F68"/>
    <w:rsid w:val="00971ACC"/>
    <w:rsid w:val="00983A94"/>
    <w:rsid w:val="009D7520"/>
    <w:rsid w:val="00A330EA"/>
    <w:rsid w:val="00A36513"/>
    <w:rsid w:val="00A5769D"/>
    <w:rsid w:val="00AB21B2"/>
    <w:rsid w:val="00AB5BA2"/>
    <w:rsid w:val="00B4640A"/>
    <w:rsid w:val="00BB4670"/>
    <w:rsid w:val="00BD0338"/>
    <w:rsid w:val="00C23FD3"/>
    <w:rsid w:val="00CB71F1"/>
    <w:rsid w:val="00CC7A96"/>
    <w:rsid w:val="00DE4B08"/>
    <w:rsid w:val="00E547B5"/>
    <w:rsid w:val="00E75E3D"/>
    <w:rsid w:val="00EA328B"/>
    <w:rsid w:val="00F1122D"/>
    <w:rsid w:val="00F20C78"/>
    <w:rsid w:val="00F653A1"/>
    <w:rsid w:val="00FA1FBA"/>
    <w:rsid w:val="00FE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D1E96"/>
  <w15:docId w15:val="{115CAB6C-904B-4963-9B25-C73BAF32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3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cecilio.filho</dc:creator>
  <cp:lastModifiedBy>Luana Janaína Alves</cp:lastModifiedBy>
  <cp:revision>2</cp:revision>
  <cp:lastPrinted>2022-08-11T19:27:00Z</cp:lastPrinted>
  <dcterms:created xsi:type="dcterms:W3CDTF">2023-03-10T13:47:00Z</dcterms:created>
  <dcterms:modified xsi:type="dcterms:W3CDTF">2023-03-10T13:47:00Z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2022-08-11T00:00:00Z</vt:filetime>
  </property>
  <property fmtid="{D5CDD505-2E9C-101B-9397-08002B2CF9AE}" pid="5" name="Producer">
    <vt:lpwstr>Microsoft® Word 2013</vt:lpwstr>
  </property>
</Properties>
</file>