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4B0A4" w14:textId="77777777" w:rsidR="007F5D2D" w:rsidRPr="007F5D2D" w:rsidRDefault="007F5D2D" w:rsidP="007F5D2D">
      <w:pPr>
        <w:jc w:val="center"/>
        <w:rPr>
          <w:b/>
          <w:bCs/>
        </w:rPr>
      </w:pPr>
      <w:r w:rsidRPr="007F5D2D">
        <w:rPr>
          <w:b/>
          <w:bCs/>
        </w:rPr>
        <w:t>TERMO DE REFERÊNCIA</w:t>
      </w:r>
    </w:p>
    <w:p w14:paraId="0F2963CA" w14:textId="77777777" w:rsidR="007F5D2D" w:rsidRPr="007F5D2D" w:rsidRDefault="007F5D2D" w:rsidP="007F5D2D">
      <w:pPr>
        <w:jc w:val="center"/>
        <w:rPr>
          <w:b/>
          <w:bCs/>
        </w:rPr>
      </w:pPr>
      <w:r w:rsidRPr="007F5D2D">
        <w:rPr>
          <w:b/>
          <w:bCs/>
        </w:rPr>
        <w:t>PLANO DE SEGURANÇA DA ÁGUA</w:t>
      </w:r>
    </w:p>
    <w:p w14:paraId="2E7D0D98" w14:textId="77777777" w:rsidR="007F5D2D" w:rsidRPr="007F5D2D" w:rsidRDefault="007F5D2D" w:rsidP="007F5D2D"/>
    <w:p w14:paraId="0E7F47EE" w14:textId="77777777" w:rsidR="00BB2B2A" w:rsidRDefault="007F5D2D" w:rsidP="00BB2B2A">
      <w:pPr>
        <w:spacing w:after="0" w:line="360" w:lineRule="auto"/>
        <w:ind w:firstLine="709"/>
        <w:jc w:val="both"/>
      </w:pPr>
      <w:r>
        <w:t xml:space="preserve">O presente </w:t>
      </w:r>
      <w:r w:rsidR="00BB2B2A">
        <w:t>Termo de Referência, elaborado pelos técnicos da Seção de Vigilância Ambiental em Saúde do município de Uberaba/MG,</w:t>
      </w:r>
      <w:r>
        <w:t xml:space="preserve"> busca nortear a elaboração do Plano de Segurança da Água </w:t>
      </w:r>
      <w:r w:rsidR="00BB2B2A">
        <w:t xml:space="preserve">(PSA), </w:t>
      </w:r>
      <w:r>
        <w:t xml:space="preserve">a ser </w:t>
      </w:r>
      <w:r w:rsidR="00BB2B2A">
        <w:t>apresentado</w:t>
      </w:r>
      <w:r>
        <w:t xml:space="preserve"> como </w:t>
      </w:r>
      <w:r w:rsidR="00BB2B2A">
        <w:t>documento técnico</w:t>
      </w:r>
      <w:r>
        <w:t xml:space="preserve"> obrigatório para obtenção da Autorização de Fornecimento de Água Tratada</w:t>
      </w:r>
      <w:r w:rsidR="00BB2B2A">
        <w:t xml:space="preserve">, quando da necessidade de fornecimento de água para consumo humano, por Soluções Alternativas Coletivas (SAC). </w:t>
      </w:r>
    </w:p>
    <w:p w14:paraId="43F7226B" w14:textId="77777777" w:rsidR="00BB2B2A" w:rsidRDefault="00BB2B2A" w:rsidP="00BB2B2A">
      <w:pPr>
        <w:spacing w:after="0" w:line="360" w:lineRule="auto"/>
        <w:ind w:firstLine="709"/>
        <w:jc w:val="both"/>
      </w:pPr>
      <w:r>
        <w:t xml:space="preserve">Embora seja adotado como instrumento norteador para elaboração do PSA, o presente termo não deve ser tido como único escopo de elaboração do referido plano, podendo ser adotado qualquer outro </w:t>
      </w:r>
      <w:r>
        <w:rPr>
          <w:i/>
          <w:iCs/>
        </w:rPr>
        <w:t>layout</w:t>
      </w:r>
      <w:r>
        <w:t>, bem como conter quaisquer outras informações relacionadas à captação, tratamento, armazenamento e fornecimento de água destinada ao consumo humano, por meio de uma SAC, desde que conste minimamente as informações existentes no presente termo.</w:t>
      </w:r>
    </w:p>
    <w:p w14:paraId="7AF03C1B" w14:textId="77777777" w:rsidR="00BB2B2A" w:rsidRDefault="00BB2B2A" w:rsidP="00BB2B2A">
      <w:pPr>
        <w:spacing w:after="0" w:line="360" w:lineRule="auto"/>
        <w:ind w:firstLine="709"/>
        <w:jc w:val="both"/>
      </w:pPr>
      <w:r>
        <w:t>O PSA deve conter obrigatoriamente e minimamente os seguintes tópicos:</w:t>
      </w:r>
    </w:p>
    <w:p w14:paraId="6D3EE4D2" w14:textId="77777777" w:rsidR="00BB2B2A" w:rsidRDefault="00BB2B2A" w:rsidP="00BB2B2A">
      <w:pPr>
        <w:pStyle w:val="PargrafodaLista"/>
        <w:numPr>
          <w:ilvl w:val="0"/>
          <w:numId w:val="2"/>
        </w:numPr>
        <w:spacing w:after="0" w:line="360" w:lineRule="auto"/>
        <w:jc w:val="both"/>
      </w:pPr>
      <w:r>
        <w:t>Capa;</w:t>
      </w:r>
    </w:p>
    <w:p w14:paraId="20DD46CD" w14:textId="77777777" w:rsidR="005A7B16" w:rsidRDefault="005A7B16" w:rsidP="00BB2B2A">
      <w:pPr>
        <w:pStyle w:val="PargrafodaLista"/>
        <w:numPr>
          <w:ilvl w:val="0"/>
          <w:numId w:val="2"/>
        </w:numPr>
        <w:spacing w:after="0" w:line="360" w:lineRule="auto"/>
        <w:jc w:val="both"/>
      </w:pPr>
      <w:r>
        <w:t>Índice;</w:t>
      </w:r>
    </w:p>
    <w:p w14:paraId="63F1D959" w14:textId="77777777" w:rsidR="00BB2B2A" w:rsidRDefault="007619BB" w:rsidP="00BB2B2A">
      <w:pPr>
        <w:pStyle w:val="PargrafodaLista"/>
        <w:numPr>
          <w:ilvl w:val="0"/>
          <w:numId w:val="2"/>
        </w:numPr>
        <w:spacing w:after="0" w:line="360" w:lineRule="auto"/>
        <w:jc w:val="both"/>
      </w:pPr>
      <w:r>
        <w:t>Apresentação</w:t>
      </w:r>
      <w:r w:rsidR="00BB2B2A">
        <w:t>;</w:t>
      </w:r>
    </w:p>
    <w:p w14:paraId="502C11FC" w14:textId="77777777" w:rsidR="00BB2B2A" w:rsidRDefault="007619BB" w:rsidP="00BB2B2A">
      <w:pPr>
        <w:pStyle w:val="PargrafodaLista"/>
        <w:numPr>
          <w:ilvl w:val="0"/>
          <w:numId w:val="2"/>
        </w:numPr>
        <w:spacing w:after="0" w:line="360" w:lineRule="auto"/>
        <w:jc w:val="both"/>
      </w:pPr>
      <w:r>
        <w:t>Análise do perfil da água que será destinada ao consumo humano;</w:t>
      </w:r>
    </w:p>
    <w:p w14:paraId="45BAC48B" w14:textId="77777777" w:rsidR="007619BB" w:rsidRDefault="007619BB" w:rsidP="00BB2B2A">
      <w:pPr>
        <w:pStyle w:val="PargrafodaLista"/>
        <w:numPr>
          <w:ilvl w:val="0"/>
          <w:numId w:val="2"/>
        </w:numPr>
        <w:spacing w:after="0" w:line="360" w:lineRule="auto"/>
        <w:jc w:val="both"/>
      </w:pPr>
      <w:r>
        <w:t>Indicação de tratamento;</w:t>
      </w:r>
    </w:p>
    <w:p w14:paraId="2912D3BA" w14:textId="77777777" w:rsidR="007619BB" w:rsidRDefault="00EC5096" w:rsidP="00BB2B2A">
      <w:pPr>
        <w:pStyle w:val="PargrafodaLista"/>
        <w:numPr>
          <w:ilvl w:val="0"/>
          <w:numId w:val="2"/>
        </w:numPr>
        <w:spacing w:after="0" w:line="360" w:lineRule="auto"/>
        <w:jc w:val="both"/>
      </w:pPr>
      <w:r>
        <w:t>Caracterização detalhada da captação, canalização,</w:t>
      </w:r>
      <w:r w:rsidR="007619BB">
        <w:t xml:space="preserve"> distribuição e consumo;</w:t>
      </w:r>
    </w:p>
    <w:p w14:paraId="52514822" w14:textId="77777777" w:rsidR="007619BB" w:rsidRDefault="007619BB" w:rsidP="00BB2B2A">
      <w:pPr>
        <w:pStyle w:val="PargrafodaLista"/>
        <w:numPr>
          <w:ilvl w:val="0"/>
          <w:numId w:val="2"/>
        </w:numPr>
        <w:spacing w:after="0" w:line="360" w:lineRule="auto"/>
        <w:jc w:val="both"/>
      </w:pPr>
      <w:r>
        <w:t>Análise e avaliação de</w:t>
      </w:r>
      <w:r w:rsidR="006559FB">
        <w:t xml:space="preserve"> riscos e</w:t>
      </w:r>
      <w:r>
        <w:t xml:space="preserve"> pontos críticos de controle (</w:t>
      </w:r>
      <w:r w:rsidR="006559FB">
        <w:t>R</w:t>
      </w:r>
      <w:r>
        <w:t>PCC);</w:t>
      </w:r>
    </w:p>
    <w:p w14:paraId="134917B9" w14:textId="77777777" w:rsidR="007619BB" w:rsidRDefault="007619BB" w:rsidP="00BB2B2A">
      <w:pPr>
        <w:pStyle w:val="PargrafodaLista"/>
        <w:numPr>
          <w:ilvl w:val="0"/>
          <w:numId w:val="2"/>
        </w:numPr>
        <w:spacing w:after="0" w:line="360" w:lineRule="auto"/>
        <w:jc w:val="both"/>
      </w:pPr>
      <w:r>
        <w:t xml:space="preserve">Apresentação dos planos de contingência para cada </w:t>
      </w:r>
      <w:r w:rsidR="006559FB">
        <w:t>R</w:t>
      </w:r>
      <w:r>
        <w:t>PCC;</w:t>
      </w:r>
    </w:p>
    <w:p w14:paraId="74F60043" w14:textId="117441C0" w:rsidR="0020158E" w:rsidRDefault="0020158E" w:rsidP="00BB2B2A">
      <w:pPr>
        <w:pStyle w:val="PargrafodaLista"/>
        <w:numPr>
          <w:ilvl w:val="0"/>
          <w:numId w:val="2"/>
        </w:numPr>
        <w:spacing w:after="0" w:line="360" w:lineRule="auto"/>
        <w:jc w:val="both"/>
      </w:pPr>
      <w:r>
        <w:t>Programa de Proteção do Manancial</w:t>
      </w:r>
    </w:p>
    <w:p w14:paraId="761FBFBD" w14:textId="77777777" w:rsidR="007619BB" w:rsidRDefault="007619BB" w:rsidP="00BB2B2A">
      <w:pPr>
        <w:pStyle w:val="PargrafodaLista"/>
        <w:numPr>
          <w:ilvl w:val="0"/>
          <w:numId w:val="2"/>
        </w:numPr>
        <w:spacing w:after="0" w:line="360" w:lineRule="auto"/>
        <w:jc w:val="both"/>
      </w:pPr>
      <w:r>
        <w:t>Considerações finais:</w:t>
      </w:r>
    </w:p>
    <w:p w14:paraId="3B0BA3F5" w14:textId="77777777" w:rsidR="00685CDE" w:rsidRDefault="00685CDE" w:rsidP="00BB2B2A">
      <w:pPr>
        <w:pStyle w:val="PargrafodaLista"/>
        <w:numPr>
          <w:ilvl w:val="0"/>
          <w:numId w:val="2"/>
        </w:numPr>
        <w:spacing w:after="0" w:line="360" w:lineRule="auto"/>
        <w:jc w:val="both"/>
      </w:pPr>
      <w:r>
        <w:t>Referências bibliográficas;</w:t>
      </w:r>
    </w:p>
    <w:p w14:paraId="489DAFDE" w14:textId="77777777" w:rsidR="007619BB" w:rsidRDefault="007619BB" w:rsidP="00BB2B2A">
      <w:pPr>
        <w:pStyle w:val="PargrafodaLista"/>
        <w:numPr>
          <w:ilvl w:val="0"/>
          <w:numId w:val="2"/>
        </w:numPr>
        <w:spacing w:after="0" w:line="360" w:lineRule="auto"/>
        <w:jc w:val="both"/>
      </w:pPr>
      <w:r>
        <w:t>Anexos.</w:t>
      </w:r>
    </w:p>
    <w:p w14:paraId="6470A486" w14:textId="77777777" w:rsidR="007F5D2D" w:rsidRPr="00BB2B2A" w:rsidRDefault="007F5D2D" w:rsidP="007F5D2D"/>
    <w:p w14:paraId="50649074" w14:textId="77777777" w:rsidR="007619BB" w:rsidRDefault="00685CDE" w:rsidP="00685CDE">
      <w:pPr>
        <w:spacing w:after="0" w:line="360" w:lineRule="auto"/>
        <w:ind w:firstLine="709"/>
        <w:jc w:val="both"/>
      </w:pPr>
      <w:r>
        <w:t>Todas as páginas do documento devem ser enumeradas e quando contiver figuras, tabelas ou fotos, as mesmas devem ser nítidas de forma que permitam sua verificação integral.</w:t>
      </w:r>
    </w:p>
    <w:p w14:paraId="3D06A1EF" w14:textId="77777777" w:rsidR="00AD2223" w:rsidRDefault="00AD2223" w:rsidP="00685CDE">
      <w:pPr>
        <w:spacing w:after="0" w:line="360" w:lineRule="auto"/>
        <w:ind w:firstLine="709"/>
        <w:jc w:val="both"/>
        <w:sectPr w:rsidR="00AD2223" w:rsidSect="007F5D2D">
          <w:headerReference w:type="even" r:id="rId8"/>
          <w:headerReference w:type="default" r:id="rId9"/>
          <w:headerReference w:type="first" r:id="rId10"/>
          <w:pgSz w:w="11906" w:h="16838"/>
          <w:pgMar w:top="1871" w:right="1701" w:bottom="1418" w:left="1701" w:header="709" w:footer="709" w:gutter="0"/>
          <w:cols w:space="708"/>
          <w:docGrid w:linePitch="360"/>
        </w:sectPr>
      </w:pPr>
      <w:r>
        <w:t>Ao final do documento deverá constar a assinatura do Responsá</w:t>
      </w:r>
      <w:r w:rsidR="00EC5096">
        <w:t xml:space="preserve">vel Técnico pela Elaboração do </w:t>
      </w:r>
      <w:r>
        <w:t>Plano de Segurança da Água, devendo ainda, todas as folhas serem rubricadas pelo mesmo profissional.</w:t>
      </w:r>
    </w:p>
    <w:p w14:paraId="427F27F7" w14:textId="77777777" w:rsidR="007F5D2D" w:rsidRPr="007F5D2D" w:rsidRDefault="0000770A" w:rsidP="00685CDE">
      <w:pPr>
        <w:jc w:val="center"/>
      </w:pPr>
      <w:r>
        <w:lastRenderedPageBreak/>
        <w:t>[</w:t>
      </w:r>
      <w:r w:rsidR="007619BB">
        <w:t>Na CAPA deve constar o nome da empresa proponente ou consultoria quando for o caso.</w:t>
      </w:r>
      <w:r>
        <w:t>]</w:t>
      </w:r>
    </w:p>
    <w:p w14:paraId="232CF5EA" w14:textId="77777777" w:rsidR="007F5D2D" w:rsidRDefault="007F5D2D" w:rsidP="007F5D2D"/>
    <w:p w14:paraId="0EE2DAEB" w14:textId="77777777" w:rsidR="0000770A" w:rsidRDefault="0000770A" w:rsidP="007F5D2D"/>
    <w:p w14:paraId="2FF512BC" w14:textId="77777777" w:rsidR="0000770A" w:rsidRDefault="0000770A" w:rsidP="007F5D2D"/>
    <w:p w14:paraId="67DC73F6" w14:textId="77777777" w:rsidR="0000770A" w:rsidRDefault="0000770A" w:rsidP="007F5D2D"/>
    <w:p w14:paraId="0F599104" w14:textId="77777777" w:rsidR="0000770A" w:rsidRDefault="0000770A" w:rsidP="007F5D2D"/>
    <w:p w14:paraId="7A1D0876" w14:textId="77777777" w:rsidR="0000770A" w:rsidRDefault="0000770A" w:rsidP="007F5D2D"/>
    <w:p w14:paraId="46DA980B" w14:textId="77777777" w:rsidR="0000770A" w:rsidRDefault="0000770A" w:rsidP="007F5D2D"/>
    <w:p w14:paraId="4B07BD88" w14:textId="77777777" w:rsidR="0000770A" w:rsidRDefault="0000770A" w:rsidP="007F5D2D"/>
    <w:p w14:paraId="02FED497" w14:textId="77777777" w:rsidR="0000770A" w:rsidRDefault="0000770A" w:rsidP="0000770A">
      <w:pPr>
        <w:jc w:val="center"/>
      </w:pPr>
      <w:r>
        <w:t>PLANO DE SEGURANÇA DA ÁGUA</w:t>
      </w:r>
    </w:p>
    <w:p w14:paraId="052E5197" w14:textId="77777777" w:rsidR="0000770A" w:rsidRDefault="0000770A" w:rsidP="0000770A">
      <w:pPr>
        <w:jc w:val="center"/>
      </w:pPr>
      <w:r>
        <w:t>SOLUÇÃO ALTERNATIVA COLETIVA (Colocar o nome da SAC, fazenda, coordenadas geográficas ou alguma característica que identifique o manancial de captação de água objeto da solicitação de autorização para fornecimento de água tratada)</w:t>
      </w:r>
    </w:p>
    <w:p w14:paraId="5CFCD231" w14:textId="77777777" w:rsidR="0000770A" w:rsidRDefault="0000770A" w:rsidP="0000770A">
      <w:pPr>
        <w:jc w:val="center"/>
      </w:pPr>
    </w:p>
    <w:p w14:paraId="6A188572" w14:textId="77777777" w:rsidR="0000770A" w:rsidRDefault="0000770A" w:rsidP="0000770A">
      <w:pPr>
        <w:jc w:val="center"/>
      </w:pPr>
    </w:p>
    <w:p w14:paraId="49C4474C" w14:textId="77777777" w:rsidR="0000770A" w:rsidRDefault="0000770A" w:rsidP="0000770A">
      <w:pPr>
        <w:jc w:val="center"/>
      </w:pPr>
    </w:p>
    <w:p w14:paraId="09F00322" w14:textId="77777777" w:rsidR="0000770A" w:rsidRDefault="0000770A" w:rsidP="0000770A">
      <w:pPr>
        <w:jc w:val="center"/>
      </w:pPr>
    </w:p>
    <w:p w14:paraId="57B4DEA1" w14:textId="77777777" w:rsidR="0000770A" w:rsidRDefault="0000770A" w:rsidP="0000770A">
      <w:pPr>
        <w:jc w:val="center"/>
      </w:pPr>
    </w:p>
    <w:p w14:paraId="50CDB7EE" w14:textId="77777777" w:rsidR="0000770A" w:rsidRDefault="0000770A" w:rsidP="0000770A">
      <w:pPr>
        <w:jc w:val="center"/>
      </w:pPr>
    </w:p>
    <w:p w14:paraId="7F15FF72" w14:textId="77777777" w:rsidR="0000770A" w:rsidRDefault="0000770A" w:rsidP="007F5D2D">
      <w:r>
        <w:t>Elaborado para: Nome da empresa interessada (Conforme Cartão do CNPJ)</w:t>
      </w:r>
    </w:p>
    <w:p w14:paraId="09F5BE64" w14:textId="77777777" w:rsidR="0000770A" w:rsidRDefault="0000770A" w:rsidP="007F5D2D">
      <w:r>
        <w:t>Elaborado por: Nome do técnico responsável conforme ART</w:t>
      </w:r>
    </w:p>
    <w:p w14:paraId="3395AD1D" w14:textId="77777777" w:rsidR="0000770A" w:rsidRDefault="0000770A" w:rsidP="007F5D2D"/>
    <w:p w14:paraId="101F0083" w14:textId="77777777" w:rsidR="0000770A" w:rsidRDefault="0000770A" w:rsidP="007F5D2D"/>
    <w:p w14:paraId="1063664D" w14:textId="77777777" w:rsidR="0000770A" w:rsidRDefault="0000770A" w:rsidP="007F5D2D"/>
    <w:p w14:paraId="5058611A" w14:textId="77777777" w:rsidR="0000770A" w:rsidRDefault="0000770A" w:rsidP="007F5D2D"/>
    <w:p w14:paraId="69920712" w14:textId="77777777" w:rsidR="0000770A" w:rsidRDefault="0000770A" w:rsidP="007F5D2D"/>
    <w:p w14:paraId="22263B92" w14:textId="77777777" w:rsidR="0000770A" w:rsidRDefault="0000770A" w:rsidP="007F5D2D"/>
    <w:p w14:paraId="2FC81772" w14:textId="77777777" w:rsidR="0000770A" w:rsidRDefault="0000770A" w:rsidP="007F5D2D"/>
    <w:p w14:paraId="2A384E3A" w14:textId="77777777" w:rsidR="0000770A" w:rsidRDefault="0000770A" w:rsidP="007F5D2D"/>
    <w:p w14:paraId="4D1DCA6E" w14:textId="77777777" w:rsidR="0000770A" w:rsidRDefault="0000770A" w:rsidP="007F5D2D"/>
    <w:p w14:paraId="0AEBC31E" w14:textId="77777777" w:rsidR="0000770A" w:rsidRPr="007F5D2D" w:rsidRDefault="0000770A" w:rsidP="0000770A">
      <w:pPr>
        <w:jc w:val="center"/>
      </w:pPr>
      <w:r>
        <w:t>Uberaba, mês e ano</w:t>
      </w:r>
    </w:p>
    <w:p w14:paraId="11A9119F" w14:textId="77777777" w:rsidR="00AD2223" w:rsidRDefault="00AD2223" w:rsidP="007F5D2D">
      <w:pPr>
        <w:jc w:val="center"/>
        <w:rPr>
          <w:b/>
          <w:bCs/>
        </w:rPr>
      </w:pPr>
      <w:r>
        <w:rPr>
          <w:b/>
          <w:bCs/>
        </w:rPr>
        <w:lastRenderedPageBreak/>
        <w:t>ÍNDICE</w:t>
      </w:r>
    </w:p>
    <w:p w14:paraId="1E15AB53" w14:textId="77777777" w:rsidR="00AD2223" w:rsidRDefault="00AD2223" w:rsidP="007F5D2D">
      <w:pPr>
        <w:jc w:val="center"/>
        <w:rPr>
          <w:b/>
          <w:bCs/>
        </w:rPr>
      </w:pPr>
    </w:p>
    <w:p w14:paraId="405A4939" w14:textId="77777777" w:rsidR="00AD2223" w:rsidRPr="00AD2223" w:rsidRDefault="00AD2223" w:rsidP="00AD2223">
      <w:pPr>
        <w:spacing w:after="0" w:line="360" w:lineRule="auto"/>
        <w:ind w:firstLine="709"/>
        <w:jc w:val="both"/>
      </w:pPr>
      <w:r w:rsidRPr="00AD2223">
        <w:t>Neste título devem ser apresentados, de forma ordenada e enumerada, os tópicos apresentados ao longo de todo o documento, conforme sugestão abaixo.</w:t>
      </w:r>
    </w:p>
    <w:sdt>
      <w:sdtPr>
        <w:rPr>
          <w:rFonts w:asciiTheme="minorHAnsi" w:eastAsiaTheme="minorHAnsi" w:hAnsiTheme="minorHAnsi" w:cstheme="minorBidi"/>
          <w:color w:val="auto"/>
          <w:sz w:val="22"/>
          <w:szCs w:val="22"/>
          <w:lang w:eastAsia="en-US"/>
        </w:rPr>
        <w:id w:val="-188918864"/>
        <w:docPartObj>
          <w:docPartGallery w:val="Table of Contents"/>
          <w:docPartUnique/>
        </w:docPartObj>
      </w:sdtPr>
      <w:sdtEndPr>
        <w:rPr>
          <w:b/>
          <w:bCs/>
        </w:rPr>
      </w:sdtEndPr>
      <w:sdtContent>
        <w:p w14:paraId="62B7E0C7" w14:textId="77777777" w:rsidR="00AD2223" w:rsidRDefault="00AD2223">
          <w:pPr>
            <w:pStyle w:val="CabealhodoSumrio"/>
          </w:pPr>
        </w:p>
        <w:p w14:paraId="433720AA" w14:textId="77777777" w:rsidR="00AD2223" w:rsidRDefault="007E0A8C">
          <w:pPr>
            <w:pStyle w:val="Sumrio1"/>
            <w:tabs>
              <w:tab w:val="right" w:leader="dot" w:pos="8494"/>
            </w:tabs>
            <w:rPr>
              <w:noProof/>
            </w:rPr>
          </w:pPr>
          <w:r>
            <w:fldChar w:fldCharType="begin"/>
          </w:r>
          <w:r w:rsidR="00AD2223">
            <w:instrText xml:space="preserve"> TOC \o "1-3" \h \z \u </w:instrText>
          </w:r>
          <w:r>
            <w:fldChar w:fldCharType="separate"/>
          </w:r>
          <w:hyperlink w:anchor="_Toc71125127" w:history="1">
            <w:r w:rsidR="00AD2223" w:rsidRPr="001B61ED">
              <w:rPr>
                <w:rStyle w:val="Hyperlink"/>
                <w:noProof/>
              </w:rPr>
              <w:t>APRESENTAÇÃO</w:t>
            </w:r>
            <w:r w:rsidR="00AD2223">
              <w:rPr>
                <w:noProof/>
                <w:webHidden/>
              </w:rPr>
              <w:tab/>
            </w:r>
            <w:r>
              <w:rPr>
                <w:noProof/>
                <w:webHidden/>
              </w:rPr>
              <w:fldChar w:fldCharType="begin"/>
            </w:r>
            <w:r w:rsidR="00AD2223">
              <w:rPr>
                <w:noProof/>
                <w:webHidden/>
              </w:rPr>
              <w:instrText xml:space="preserve"> PAGEREF _Toc71125127 \h </w:instrText>
            </w:r>
            <w:r>
              <w:rPr>
                <w:noProof/>
                <w:webHidden/>
              </w:rPr>
            </w:r>
            <w:r>
              <w:rPr>
                <w:noProof/>
                <w:webHidden/>
              </w:rPr>
              <w:fldChar w:fldCharType="separate"/>
            </w:r>
            <w:r w:rsidR="00AD2223">
              <w:rPr>
                <w:noProof/>
                <w:webHidden/>
              </w:rPr>
              <w:t>4</w:t>
            </w:r>
            <w:r>
              <w:rPr>
                <w:noProof/>
                <w:webHidden/>
              </w:rPr>
              <w:fldChar w:fldCharType="end"/>
            </w:r>
          </w:hyperlink>
        </w:p>
        <w:p w14:paraId="34ECE297" w14:textId="77777777" w:rsidR="00AD2223" w:rsidRDefault="00AD2223">
          <w:pPr>
            <w:pStyle w:val="Sumrio1"/>
            <w:tabs>
              <w:tab w:val="right" w:leader="dot" w:pos="8494"/>
            </w:tabs>
            <w:rPr>
              <w:noProof/>
            </w:rPr>
          </w:pPr>
          <w:hyperlink w:anchor="_Toc71125128" w:history="1">
            <w:r w:rsidRPr="001B61ED">
              <w:rPr>
                <w:rStyle w:val="Hyperlink"/>
                <w:noProof/>
              </w:rPr>
              <w:t>ANÁLISE DO PERFIL DA ÁGUA QUE SERÁ DESTINADA AO CONSUMO HUMANO</w:t>
            </w:r>
            <w:r>
              <w:rPr>
                <w:noProof/>
                <w:webHidden/>
              </w:rPr>
              <w:tab/>
            </w:r>
            <w:r w:rsidR="007E0A8C">
              <w:rPr>
                <w:noProof/>
                <w:webHidden/>
              </w:rPr>
              <w:fldChar w:fldCharType="begin"/>
            </w:r>
            <w:r>
              <w:rPr>
                <w:noProof/>
                <w:webHidden/>
              </w:rPr>
              <w:instrText xml:space="preserve"> PAGEREF _Toc71125128 \h </w:instrText>
            </w:r>
            <w:r w:rsidR="007E0A8C">
              <w:rPr>
                <w:noProof/>
                <w:webHidden/>
              </w:rPr>
            </w:r>
            <w:r w:rsidR="007E0A8C">
              <w:rPr>
                <w:noProof/>
                <w:webHidden/>
              </w:rPr>
              <w:fldChar w:fldCharType="separate"/>
            </w:r>
            <w:r>
              <w:rPr>
                <w:noProof/>
                <w:webHidden/>
              </w:rPr>
              <w:t>5</w:t>
            </w:r>
            <w:r w:rsidR="007E0A8C">
              <w:rPr>
                <w:noProof/>
                <w:webHidden/>
              </w:rPr>
              <w:fldChar w:fldCharType="end"/>
            </w:r>
          </w:hyperlink>
        </w:p>
        <w:p w14:paraId="7EBD839B" w14:textId="77777777" w:rsidR="00AD2223" w:rsidRDefault="00AD2223">
          <w:pPr>
            <w:pStyle w:val="Sumrio1"/>
            <w:tabs>
              <w:tab w:val="right" w:leader="dot" w:pos="8494"/>
            </w:tabs>
            <w:rPr>
              <w:noProof/>
            </w:rPr>
          </w:pPr>
          <w:hyperlink w:anchor="_Toc71125129" w:history="1">
            <w:r w:rsidRPr="001B61ED">
              <w:rPr>
                <w:rStyle w:val="Hyperlink"/>
                <w:noProof/>
              </w:rPr>
              <w:t>INDICAÇÃO DE TRATAMENTO</w:t>
            </w:r>
            <w:r>
              <w:rPr>
                <w:noProof/>
                <w:webHidden/>
              </w:rPr>
              <w:tab/>
            </w:r>
            <w:r w:rsidR="007E0A8C">
              <w:rPr>
                <w:noProof/>
                <w:webHidden/>
              </w:rPr>
              <w:fldChar w:fldCharType="begin"/>
            </w:r>
            <w:r>
              <w:rPr>
                <w:noProof/>
                <w:webHidden/>
              </w:rPr>
              <w:instrText xml:space="preserve"> PAGEREF _Toc71125129 \h </w:instrText>
            </w:r>
            <w:r w:rsidR="007E0A8C">
              <w:rPr>
                <w:noProof/>
                <w:webHidden/>
              </w:rPr>
            </w:r>
            <w:r w:rsidR="007E0A8C">
              <w:rPr>
                <w:noProof/>
                <w:webHidden/>
              </w:rPr>
              <w:fldChar w:fldCharType="separate"/>
            </w:r>
            <w:r>
              <w:rPr>
                <w:noProof/>
                <w:webHidden/>
              </w:rPr>
              <w:t>6</w:t>
            </w:r>
            <w:r w:rsidR="007E0A8C">
              <w:rPr>
                <w:noProof/>
                <w:webHidden/>
              </w:rPr>
              <w:fldChar w:fldCharType="end"/>
            </w:r>
          </w:hyperlink>
        </w:p>
        <w:p w14:paraId="476EDFD2" w14:textId="77777777" w:rsidR="00AD2223" w:rsidRDefault="00AD2223">
          <w:pPr>
            <w:pStyle w:val="Sumrio1"/>
            <w:tabs>
              <w:tab w:val="right" w:leader="dot" w:pos="8494"/>
            </w:tabs>
            <w:rPr>
              <w:noProof/>
            </w:rPr>
          </w:pPr>
          <w:hyperlink w:anchor="_Toc71125130" w:history="1">
            <w:r w:rsidRPr="001B61ED">
              <w:rPr>
                <w:rStyle w:val="Hyperlink"/>
                <w:noProof/>
              </w:rPr>
              <w:t>CARACTERIZAÇÃO DETALHADA DO SISTEMA D</w:t>
            </w:r>
            <w:r w:rsidR="00EC5096">
              <w:rPr>
                <w:rStyle w:val="Hyperlink"/>
                <w:noProof/>
              </w:rPr>
              <w:t xml:space="preserve">E CAPTAÇÃO, RESERVAÇÃO, </w:t>
            </w:r>
            <w:r w:rsidRPr="001B61ED">
              <w:rPr>
                <w:rStyle w:val="Hyperlink"/>
                <w:noProof/>
              </w:rPr>
              <w:t>DISTRIBUIÇÃO, E PONTOS DE CONSUMO</w:t>
            </w:r>
            <w:r>
              <w:rPr>
                <w:noProof/>
                <w:webHidden/>
              </w:rPr>
              <w:tab/>
            </w:r>
            <w:r w:rsidR="007E0A8C">
              <w:rPr>
                <w:noProof/>
                <w:webHidden/>
              </w:rPr>
              <w:fldChar w:fldCharType="begin"/>
            </w:r>
            <w:r>
              <w:rPr>
                <w:noProof/>
                <w:webHidden/>
              </w:rPr>
              <w:instrText xml:space="preserve"> PAGEREF _Toc71125130 \h </w:instrText>
            </w:r>
            <w:r w:rsidR="007E0A8C">
              <w:rPr>
                <w:noProof/>
                <w:webHidden/>
              </w:rPr>
            </w:r>
            <w:r w:rsidR="007E0A8C">
              <w:rPr>
                <w:noProof/>
                <w:webHidden/>
              </w:rPr>
              <w:fldChar w:fldCharType="separate"/>
            </w:r>
            <w:r>
              <w:rPr>
                <w:noProof/>
                <w:webHidden/>
              </w:rPr>
              <w:t>7</w:t>
            </w:r>
            <w:r w:rsidR="007E0A8C">
              <w:rPr>
                <w:noProof/>
                <w:webHidden/>
              </w:rPr>
              <w:fldChar w:fldCharType="end"/>
            </w:r>
          </w:hyperlink>
        </w:p>
        <w:p w14:paraId="038D67B7" w14:textId="77777777" w:rsidR="00AD2223" w:rsidRDefault="00AD2223">
          <w:pPr>
            <w:pStyle w:val="Sumrio1"/>
            <w:tabs>
              <w:tab w:val="right" w:leader="dot" w:pos="8494"/>
            </w:tabs>
            <w:rPr>
              <w:noProof/>
            </w:rPr>
          </w:pPr>
          <w:hyperlink w:anchor="_Toc71125131" w:history="1">
            <w:r w:rsidRPr="001B61ED">
              <w:rPr>
                <w:rStyle w:val="Hyperlink"/>
                <w:noProof/>
              </w:rPr>
              <w:t>ANÁLISE E AVALIAÇÃO DE RISCO E PONTOS CRÍTICOS DE CONTROLE (RPCC)</w:t>
            </w:r>
            <w:r>
              <w:rPr>
                <w:noProof/>
                <w:webHidden/>
              </w:rPr>
              <w:tab/>
            </w:r>
            <w:r w:rsidR="007E0A8C">
              <w:rPr>
                <w:noProof/>
                <w:webHidden/>
              </w:rPr>
              <w:fldChar w:fldCharType="begin"/>
            </w:r>
            <w:r>
              <w:rPr>
                <w:noProof/>
                <w:webHidden/>
              </w:rPr>
              <w:instrText xml:space="preserve"> PAGEREF _Toc71125131 \h </w:instrText>
            </w:r>
            <w:r w:rsidR="007E0A8C">
              <w:rPr>
                <w:noProof/>
                <w:webHidden/>
              </w:rPr>
            </w:r>
            <w:r w:rsidR="007E0A8C">
              <w:rPr>
                <w:noProof/>
                <w:webHidden/>
              </w:rPr>
              <w:fldChar w:fldCharType="separate"/>
            </w:r>
            <w:r>
              <w:rPr>
                <w:noProof/>
                <w:webHidden/>
              </w:rPr>
              <w:t>8</w:t>
            </w:r>
            <w:r w:rsidR="007E0A8C">
              <w:rPr>
                <w:noProof/>
                <w:webHidden/>
              </w:rPr>
              <w:fldChar w:fldCharType="end"/>
            </w:r>
          </w:hyperlink>
        </w:p>
        <w:p w14:paraId="62D08496" w14:textId="77777777" w:rsidR="00AD2223" w:rsidRDefault="00AD2223">
          <w:pPr>
            <w:pStyle w:val="Sumrio1"/>
            <w:tabs>
              <w:tab w:val="right" w:leader="dot" w:pos="8494"/>
            </w:tabs>
            <w:rPr>
              <w:noProof/>
            </w:rPr>
          </w:pPr>
          <w:hyperlink w:anchor="_Toc71125132" w:history="1">
            <w:r w:rsidRPr="001B61ED">
              <w:rPr>
                <w:rStyle w:val="Hyperlink"/>
                <w:noProof/>
              </w:rPr>
              <w:t>APRESENTAÇÃO DOS PLANOS DE CONTINGÊNCIA PARA CADA RPCC</w:t>
            </w:r>
            <w:r>
              <w:rPr>
                <w:noProof/>
                <w:webHidden/>
              </w:rPr>
              <w:tab/>
            </w:r>
            <w:r w:rsidR="007E0A8C">
              <w:rPr>
                <w:noProof/>
                <w:webHidden/>
              </w:rPr>
              <w:fldChar w:fldCharType="begin"/>
            </w:r>
            <w:r>
              <w:rPr>
                <w:noProof/>
                <w:webHidden/>
              </w:rPr>
              <w:instrText xml:space="preserve"> PAGEREF _Toc71125132 \h </w:instrText>
            </w:r>
            <w:r w:rsidR="007E0A8C">
              <w:rPr>
                <w:noProof/>
                <w:webHidden/>
              </w:rPr>
            </w:r>
            <w:r w:rsidR="007E0A8C">
              <w:rPr>
                <w:noProof/>
                <w:webHidden/>
              </w:rPr>
              <w:fldChar w:fldCharType="separate"/>
            </w:r>
            <w:r>
              <w:rPr>
                <w:noProof/>
                <w:webHidden/>
              </w:rPr>
              <w:t>9</w:t>
            </w:r>
            <w:r w:rsidR="007E0A8C">
              <w:rPr>
                <w:noProof/>
                <w:webHidden/>
              </w:rPr>
              <w:fldChar w:fldCharType="end"/>
            </w:r>
          </w:hyperlink>
        </w:p>
        <w:p w14:paraId="2F5224BB" w14:textId="453A2FFD" w:rsidR="009E27BD" w:rsidRPr="009E27BD" w:rsidRDefault="009E27BD" w:rsidP="009E27BD">
          <w:r>
            <w:t>PROGRAMA DE PROTEÇÃO DO MANANCIAL.............................................................................</w:t>
          </w:r>
          <w:r w:rsidR="001324BB">
            <w:t xml:space="preserve"> 10</w:t>
          </w:r>
        </w:p>
        <w:p w14:paraId="747B55AA" w14:textId="54931D9E" w:rsidR="00AD2223" w:rsidRDefault="00AD2223">
          <w:pPr>
            <w:pStyle w:val="Sumrio1"/>
            <w:tabs>
              <w:tab w:val="right" w:leader="dot" w:pos="8494"/>
            </w:tabs>
            <w:rPr>
              <w:noProof/>
            </w:rPr>
          </w:pPr>
          <w:hyperlink w:anchor="_Toc71125133" w:history="1">
            <w:r w:rsidRPr="001B61ED">
              <w:rPr>
                <w:rStyle w:val="Hyperlink"/>
                <w:noProof/>
              </w:rPr>
              <w:t>CONSIDERAÇÕES FINAIS</w:t>
            </w:r>
            <w:r>
              <w:rPr>
                <w:noProof/>
                <w:webHidden/>
              </w:rPr>
              <w:tab/>
            </w:r>
            <w:r w:rsidR="007E0A8C">
              <w:rPr>
                <w:noProof/>
                <w:webHidden/>
              </w:rPr>
              <w:fldChar w:fldCharType="begin"/>
            </w:r>
            <w:r>
              <w:rPr>
                <w:noProof/>
                <w:webHidden/>
              </w:rPr>
              <w:instrText xml:space="preserve"> PAGEREF _Toc71125133 \h </w:instrText>
            </w:r>
            <w:r w:rsidR="007E0A8C">
              <w:rPr>
                <w:noProof/>
                <w:webHidden/>
              </w:rPr>
            </w:r>
            <w:r w:rsidR="007E0A8C">
              <w:rPr>
                <w:noProof/>
                <w:webHidden/>
              </w:rPr>
              <w:fldChar w:fldCharType="separate"/>
            </w:r>
            <w:r>
              <w:rPr>
                <w:noProof/>
                <w:webHidden/>
              </w:rPr>
              <w:t>1</w:t>
            </w:r>
            <w:r w:rsidR="007E0A8C">
              <w:rPr>
                <w:noProof/>
                <w:webHidden/>
              </w:rPr>
              <w:fldChar w:fldCharType="end"/>
            </w:r>
          </w:hyperlink>
          <w:r w:rsidR="001324BB">
            <w:rPr>
              <w:noProof/>
            </w:rPr>
            <w:t>1</w:t>
          </w:r>
        </w:p>
        <w:p w14:paraId="3A925F88" w14:textId="0C5AEE4C" w:rsidR="00AD2223" w:rsidRDefault="00AD2223">
          <w:pPr>
            <w:pStyle w:val="Sumrio1"/>
            <w:tabs>
              <w:tab w:val="right" w:leader="dot" w:pos="8494"/>
            </w:tabs>
            <w:rPr>
              <w:noProof/>
            </w:rPr>
          </w:pPr>
          <w:hyperlink w:anchor="_Toc71125134" w:history="1">
            <w:r w:rsidRPr="001B61ED">
              <w:rPr>
                <w:rStyle w:val="Hyperlink"/>
                <w:noProof/>
              </w:rPr>
              <w:t>REFERÊNCIAS BIBLIOGRÁFICAS</w:t>
            </w:r>
            <w:r>
              <w:rPr>
                <w:noProof/>
                <w:webHidden/>
              </w:rPr>
              <w:tab/>
            </w:r>
            <w:r w:rsidR="007E0A8C">
              <w:rPr>
                <w:noProof/>
                <w:webHidden/>
              </w:rPr>
              <w:fldChar w:fldCharType="begin"/>
            </w:r>
            <w:r>
              <w:rPr>
                <w:noProof/>
                <w:webHidden/>
              </w:rPr>
              <w:instrText xml:space="preserve"> PAGEREF _Toc71125134 \h </w:instrText>
            </w:r>
            <w:r w:rsidR="007E0A8C">
              <w:rPr>
                <w:noProof/>
                <w:webHidden/>
              </w:rPr>
            </w:r>
            <w:r w:rsidR="007E0A8C">
              <w:rPr>
                <w:noProof/>
                <w:webHidden/>
              </w:rPr>
              <w:fldChar w:fldCharType="separate"/>
            </w:r>
            <w:r>
              <w:rPr>
                <w:noProof/>
                <w:webHidden/>
              </w:rPr>
              <w:t>1</w:t>
            </w:r>
            <w:r w:rsidR="007E0A8C">
              <w:rPr>
                <w:noProof/>
                <w:webHidden/>
              </w:rPr>
              <w:fldChar w:fldCharType="end"/>
            </w:r>
          </w:hyperlink>
          <w:r w:rsidR="001324BB">
            <w:rPr>
              <w:noProof/>
            </w:rPr>
            <w:t>2</w:t>
          </w:r>
        </w:p>
        <w:p w14:paraId="1C67B927" w14:textId="6FD939B1" w:rsidR="00AD2223" w:rsidRDefault="00AD2223">
          <w:pPr>
            <w:pStyle w:val="Sumrio1"/>
            <w:tabs>
              <w:tab w:val="right" w:leader="dot" w:pos="8494"/>
            </w:tabs>
            <w:rPr>
              <w:noProof/>
            </w:rPr>
          </w:pPr>
          <w:hyperlink w:anchor="_Toc71125135" w:history="1">
            <w:r w:rsidRPr="001B61ED">
              <w:rPr>
                <w:rStyle w:val="Hyperlink"/>
                <w:noProof/>
              </w:rPr>
              <w:t>ANEXOS</w:t>
            </w:r>
            <w:r>
              <w:rPr>
                <w:noProof/>
                <w:webHidden/>
              </w:rPr>
              <w:tab/>
            </w:r>
            <w:r w:rsidR="007E0A8C">
              <w:rPr>
                <w:noProof/>
                <w:webHidden/>
              </w:rPr>
              <w:fldChar w:fldCharType="begin"/>
            </w:r>
            <w:r>
              <w:rPr>
                <w:noProof/>
                <w:webHidden/>
              </w:rPr>
              <w:instrText xml:space="preserve"> PAGEREF _Toc71125135 \h </w:instrText>
            </w:r>
            <w:r w:rsidR="007E0A8C">
              <w:rPr>
                <w:noProof/>
                <w:webHidden/>
              </w:rPr>
            </w:r>
            <w:r w:rsidR="007E0A8C">
              <w:rPr>
                <w:noProof/>
                <w:webHidden/>
              </w:rPr>
              <w:fldChar w:fldCharType="separate"/>
            </w:r>
            <w:r>
              <w:rPr>
                <w:noProof/>
                <w:webHidden/>
              </w:rPr>
              <w:t>1</w:t>
            </w:r>
            <w:r w:rsidR="007E0A8C">
              <w:rPr>
                <w:noProof/>
                <w:webHidden/>
              </w:rPr>
              <w:fldChar w:fldCharType="end"/>
            </w:r>
          </w:hyperlink>
          <w:r w:rsidR="001324BB">
            <w:rPr>
              <w:noProof/>
            </w:rPr>
            <w:t>3</w:t>
          </w:r>
        </w:p>
        <w:p w14:paraId="5236D15A" w14:textId="77777777" w:rsidR="00AD2223" w:rsidRDefault="007E0A8C">
          <w:r>
            <w:rPr>
              <w:b/>
              <w:bCs/>
            </w:rPr>
            <w:fldChar w:fldCharType="end"/>
          </w:r>
        </w:p>
      </w:sdtContent>
    </w:sdt>
    <w:p w14:paraId="1C0A4EC7" w14:textId="77777777" w:rsidR="00AD2223" w:rsidRDefault="00AD2223" w:rsidP="007F5D2D">
      <w:pPr>
        <w:jc w:val="center"/>
        <w:rPr>
          <w:b/>
          <w:bCs/>
        </w:rPr>
      </w:pPr>
    </w:p>
    <w:p w14:paraId="527CDD0B" w14:textId="77777777" w:rsidR="00AD2223" w:rsidRDefault="00AD2223" w:rsidP="007F5D2D">
      <w:pPr>
        <w:jc w:val="center"/>
        <w:rPr>
          <w:b/>
          <w:bCs/>
        </w:rPr>
      </w:pPr>
      <w:r>
        <w:rPr>
          <w:b/>
          <w:bCs/>
        </w:rPr>
        <w:br w:type="page"/>
      </w:r>
    </w:p>
    <w:p w14:paraId="1B38C40B" w14:textId="77777777" w:rsidR="007F5D2D" w:rsidRPr="00AD2223" w:rsidRDefault="00685CDE" w:rsidP="00AD2223">
      <w:pPr>
        <w:pStyle w:val="Ttulo1"/>
      </w:pPr>
      <w:bookmarkStart w:id="0" w:name="_Toc71125127"/>
      <w:r w:rsidRPr="00AD2223">
        <w:lastRenderedPageBreak/>
        <w:t>APRESENTAÇÃO</w:t>
      </w:r>
      <w:bookmarkEnd w:id="0"/>
    </w:p>
    <w:p w14:paraId="6BC593B0" w14:textId="190D018C" w:rsidR="005A7B16" w:rsidRDefault="005A7B16" w:rsidP="003027A8">
      <w:pPr>
        <w:spacing w:after="0" w:line="360" w:lineRule="auto"/>
        <w:ind w:firstLine="709"/>
        <w:jc w:val="both"/>
      </w:pPr>
      <w:r>
        <w:t>Na apresentação devem constar informações que descrevam o local que será abastecido pela Solução Alternativa Coletiva (SAC)</w:t>
      </w:r>
      <w:r w:rsidR="00997AA5">
        <w:t>, como por exemplo</w:t>
      </w:r>
      <w:r w:rsidR="00AB1FCE">
        <w:t>: endereço,</w:t>
      </w:r>
      <w:r w:rsidR="00997AA5">
        <w:t xml:space="preserve"> tipo de empreendimento, </w:t>
      </w:r>
      <w:r w:rsidR="00306070">
        <w:t xml:space="preserve">identificação dos responsáveis pelo fornecimento de água, </w:t>
      </w:r>
      <w:r w:rsidR="008652ED">
        <w:t xml:space="preserve">incluindo os respectivos telefones de e e-mails contatos, </w:t>
      </w:r>
      <w:r w:rsidR="00997AA5">
        <w:t xml:space="preserve">número de pessoas que consomem a água diariamente, se existe população flutuante como fornecedores ou prestadores de serviço, dentre outras informações que facilitem a compreensão do cenário que envolve o abastecimento de água. </w:t>
      </w:r>
    </w:p>
    <w:p w14:paraId="15BFC1E6" w14:textId="77777777" w:rsidR="00997AA5" w:rsidRDefault="00997AA5" w:rsidP="003027A8">
      <w:pPr>
        <w:spacing w:after="0" w:line="360" w:lineRule="auto"/>
        <w:ind w:firstLine="709"/>
        <w:jc w:val="both"/>
      </w:pPr>
    </w:p>
    <w:p w14:paraId="787E4AE0" w14:textId="77777777" w:rsidR="00997AA5" w:rsidRDefault="00997AA5" w:rsidP="003027A8">
      <w:pPr>
        <w:spacing w:after="0" w:line="360" w:lineRule="auto"/>
        <w:ind w:firstLine="709"/>
        <w:jc w:val="both"/>
        <w:sectPr w:rsidR="00997AA5" w:rsidSect="007F5D2D">
          <w:pgSz w:w="11906" w:h="16838"/>
          <w:pgMar w:top="1871" w:right="1701" w:bottom="1418" w:left="1701" w:header="709" w:footer="709" w:gutter="0"/>
          <w:cols w:space="708"/>
          <w:docGrid w:linePitch="360"/>
        </w:sectPr>
      </w:pPr>
    </w:p>
    <w:p w14:paraId="200B67AA" w14:textId="77777777" w:rsidR="00997AA5" w:rsidRPr="00AD2223" w:rsidRDefault="00CE7C4B" w:rsidP="00AD2223">
      <w:pPr>
        <w:pStyle w:val="Ttulo1"/>
      </w:pPr>
      <w:bookmarkStart w:id="1" w:name="_Toc71125128"/>
      <w:r w:rsidRPr="00AD2223">
        <w:lastRenderedPageBreak/>
        <w:t>ANÁLISE DO PERFIL DA ÁGUA QUE SERÁ DESTINADA AO CONSUMO HUMANO</w:t>
      </w:r>
      <w:bookmarkEnd w:id="1"/>
    </w:p>
    <w:p w14:paraId="7094BAFF" w14:textId="77777777" w:rsidR="00DD6D41" w:rsidRDefault="00DD6D41" w:rsidP="003027A8">
      <w:pPr>
        <w:spacing w:after="0" w:line="360" w:lineRule="auto"/>
        <w:ind w:firstLine="709"/>
        <w:jc w:val="both"/>
      </w:pPr>
      <w:r>
        <w:t>Neste título deverão ser discutidos os parâmetros analisados, devendo ser apontados, caso ocorram, aqueles parâmetros que se mostraram fora dos valores determinados na Portaria de consolidação nº05/2017 do Ministério da Saúde</w:t>
      </w:r>
      <w:r w:rsidR="004C7F19">
        <w:t>, Anexos VII, VIII</w:t>
      </w:r>
      <w:r>
        <w:t xml:space="preserve">, </w:t>
      </w:r>
      <w:r w:rsidR="004C7F19">
        <w:t xml:space="preserve">IX, X e XI, </w:t>
      </w:r>
      <w:r>
        <w:t>ou outra legislação que venha substituí-lo.</w:t>
      </w:r>
    </w:p>
    <w:p w14:paraId="14D6CB77" w14:textId="77777777" w:rsidR="004C7F19" w:rsidRDefault="00CE7C4B" w:rsidP="003027A8">
      <w:pPr>
        <w:spacing w:after="0" w:line="360" w:lineRule="auto"/>
        <w:ind w:firstLine="709"/>
        <w:jc w:val="both"/>
      </w:pPr>
      <w:r>
        <w:t>Os resultados de análises apresentados deverão ser levados em consideração quando da definição do</w:t>
      </w:r>
      <w:r w:rsidR="00EC5096">
        <w:t xml:space="preserve"> tratamento</w:t>
      </w:r>
      <w:r w:rsidR="00812DED">
        <w:t xml:space="preserve"> adequado</w:t>
      </w:r>
      <w:r w:rsidR="00EC5096">
        <w:t xml:space="preserve"> </w:t>
      </w:r>
      <w:r w:rsidR="00812DED">
        <w:t xml:space="preserve">da </w:t>
      </w:r>
      <w:r>
        <w:t>água destinada ao consumo humano, oriunda da Solução Alternativa Coletiva aqui apresentada.</w:t>
      </w:r>
    </w:p>
    <w:p w14:paraId="0F484D67" w14:textId="77777777" w:rsidR="00DD6D41" w:rsidRDefault="00EC5096" w:rsidP="003027A8">
      <w:pPr>
        <w:spacing w:after="0" w:line="360" w:lineRule="auto"/>
        <w:ind w:firstLine="709"/>
        <w:jc w:val="both"/>
      </w:pPr>
      <w:r>
        <w:t>Os laudos</w:t>
      </w:r>
      <w:r w:rsidR="004C7F19">
        <w:t xml:space="preserve"> de Análises deverão ser apresentados no título Anexos.</w:t>
      </w:r>
    </w:p>
    <w:p w14:paraId="63CE3298" w14:textId="77777777" w:rsidR="004C7F19" w:rsidRDefault="004C7F19" w:rsidP="003027A8">
      <w:pPr>
        <w:spacing w:after="0" w:line="360" w:lineRule="auto"/>
        <w:ind w:firstLine="709"/>
        <w:jc w:val="both"/>
      </w:pPr>
    </w:p>
    <w:p w14:paraId="7877EAAD" w14:textId="77777777" w:rsidR="00CE7C4B" w:rsidRDefault="00CE7C4B" w:rsidP="003027A8">
      <w:pPr>
        <w:spacing w:after="0" w:line="360" w:lineRule="auto"/>
        <w:ind w:firstLine="709"/>
        <w:jc w:val="both"/>
      </w:pPr>
    </w:p>
    <w:p w14:paraId="2B72D98C" w14:textId="77777777" w:rsidR="00CE7C4B" w:rsidRDefault="00CE7C4B" w:rsidP="003027A8">
      <w:pPr>
        <w:spacing w:after="0" w:line="360" w:lineRule="auto"/>
        <w:ind w:firstLine="709"/>
        <w:jc w:val="both"/>
        <w:sectPr w:rsidR="00CE7C4B" w:rsidSect="007F5D2D">
          <w:pgSz w:w="11906" w:h="16838"/>
          <w:pgMar w:top="1871" w:right="1701" w:bottom="1418" w:left="1701" w:header="709" w:footer="709" w:gutter="0"/>
          <w:cols w:space="708"/>
          <w:docGrid w:linePitch="360"/>
        </w:sectPr>
      </w:pPr>
    </w:p>
    <w:p w14:paraId="70109C82" w14:textId="77777777" w:rsidR="00CE7C4B" w:rsidRPr="00AD2223" w:rsidRDefault="00CE7C4B" w:rsidP="00AD2223">
      <w:pPr>
        <w:pStyle w:val="Ttulo1"/>
      </w:pPr>
      <w:bookmarkStart w:id="2" w:name="_Toc71125129"/>
      <w:r w:rsidRPr="00AD2223">
        <w:lastRenderedPageBreak/>
        <w:t>INDICAÇÃO DE TRATAMENTO</w:t>
      </w:r>
      <w:bookmarkEnd w:id="2"/>
    </w:p>
    <w:p w14:paraId="48512076" w14:textId="77777777" w:rsidR="00CE7C4B" w:rsidRDefault="00CE7C4B" w:rsidP="003027A8">
      <w:pPr>
        <w:spacing w:after="0" w:line="360" w:lineRule="auto"/>
        <w:ind w:firstLine="709"/>
        <w:jc w:val="both"/>
      </w:pPr>
      <w:r>
        <w:t xml:space="preserve">A indicação de tratamento deverá ser aquela que melhor atenda ao perfil de água apresentado no título anterior, devendo referido método de tratamento, ser eficaz no que concerne ao tratamento da água destinado ao consumo humano, tornando-a potável, conforme legislação vigente, devendo garantir que todos os padrões de potabilidade sejam atendidos, permitindo assim a verificação da segurança de consumo da mesma. </w:t>
      </w:r>
    </w:p>
    <w:p w14:paraId="6B5724CF" w14:textId="77777777" w:rsidR="00CE7C4B" w:rsidRDefault="00812DED" w:rsidP="003027A8">
      <w:pPr>
        <w:spacing w:after="0" w:line="360" w:lineRule="auto"/>
        <w:ind w:firstLine="709"/>
        <w:jc w:val="both"/>
      </w:pPr>
      <w:r>
        <w:t>Os</w:t>
      </w:r>
      <w:r w:rsidR="00CE7C4B">
        <w:t xml:space="preserve"> tipos de tratamento devem ser adequados aos tipos de captação e perfis de água, podendo ser desde a desinfecção simples, até sistemas mais complexos, com desinfecção, filtração rápida e lenta, remoção de sais, minerais ou metais por métodos específicos, de acordo com cada caso.</w:t>
      </w:r>
    </w:p>
    <w:p w14:paraId="092C0028" w14:textId="77777777" w:rsidR="00CE7C4B" w:rsidRDefault="00CE7C4B" w:rsidP="003027A8">
      <w:pPr>
        <w:spacing w:after="0" w:line="360" w:lineRule="auto"/>
        <w:ind w:firstLine="709"/>
        <w:jc w:val="both"/>
      </w:pPr>
      <w:r>
        <w:t>Todas as etapas do tratamento, sejam simples ou complexas, devem ser detalhadas passo-a-passo, devendo ser acompanhadas de laudos ou atestados que garantem a segurança do método, como</w:t>
      </w:r>
      <w:r w:rsidR="00812DED">
        <w:t>,</w:t>
      </w:r>
      <w:r>
        <w:t xml:space="preserve"> por exemplo</w:t>
      </w:r>
      <w:r w:rsidR="00812DED">
        <w:t>,</w:t>
      </w:r>
      <w:r>
        <w:t xml:space="preserve"> no caso do uso de cloração como método de desinfecção, onde é ne</w:t>
      </w:r>
      <w:r w:rsidR="00812DED">
        <w:t>cessária a apresentação do comprovante</w:t>
      </w:r>
      <w:r>
        <w:t xml:space="preserve"> de baixa toxidade</w:t>
      </w:r>
      <w:r w:rsidR="00812DED">
        <w:t>, laudo de atendimento aos requisitos de saúde</w:t>
      </w:r>
      <w:r>
        <w:t xml:space="preserve"> e indicação do cloro utilizado para fins </w:t>
      </w:r>
      <w:r w:rsidR="00812DED">
        <w:t>tratamento de água para</w:t>
      </w:r>
      <w:r>
        <w:t xml:space="preserve"> consumo humano.</w:t>
      </w:r>
    </w:p>
    <w:p w14:paraId="780EA1D2" w14:textId="77777777" w:rsidR="00CE7C4B" w:rsidRDefault="00CE7C4B" w:rsidP="003027A8">
      <w:pPr>
        <w:spacing w:after="0" w:line="360" w:lineRule="auto"/>
        <w:ind w:firstLine="709"/>
        <w:jc w:val="both"/>
      </w:pPr>
    </w:p>
    <w:p w14:paraId="6462E455" w14:textId="77777777" w:rsidR="00CE7C4B" w:rsidRDefault="00CE7C4B" w:rsidP="003027A8">
      <w:pPr>
        <w:spacing w:after="0" w:line="360" w:lineRule="auto"/>
        <w:ind w:firstLine="709"/>
        <w:jc w:val="both"/>
        <w:sectPr w:rsidR="00CE7C4B" w:rsidSect="007F5D2D">
          <w:pgSz w:w="11906" w:h="16838"/>
          <w:pgMar w:top="1871" w:right="1701" w:bottom="1418" w:left="1701" w:header="709" w:footer="709" w:gutter="0"/>
          <w:cols w:space="708"/>
          <w:docGrid w:linePitch="360"/>
        </w:sectPr>
      </w:pPr>
    </w:p>
    <w:p w14:paraId="40DE7236" w14:textId="77777777" w:rsidR="00CE7C4B" w:rsidRPr="00AD2223" w:rsidRDefault="00CE7C4B" w:rsidP="00AD2223">
      <w:pPr>
        <w:pStyle w:val="Ttulo1"/>
      </w:pPr>
      <w:bookmarkStart w:id="3" w:name="_Toc71125130"/>
      <w:r w:rsidRPr="00AD2223">
        <w:lastRenderedPageBreak/>
        <w:t>CARACTERIZAÇÃO DETALHADA DO SISTEMA D</w:t>
      </w:r>
      <w:r w:rsidR="00812DED">
        <w:t xml:space="preserve">E CAPTAÇÃO, RESERVAÇÃO, DISTRIBUIÇÃO </w:t>
      </w:r>
      <w:r w:rsidRPr="00AD2223">
        <w:t>E PONTOS DE CONSUMO</w:t>
      </w:r>
      <w:bookmarkEnd w:id="3"/>
    </w:p>
    <w:p w14:paraId="30D05996" w14:textId="77777777" w:rsidR="00CE7C4B" w:rsidRDefault="006559FB" w:rsidP="003027A8">
      <w:pPr>
        <w:spacing w:after="0" w:line="360" w:lineRule="auto"/>
        <w:ind w:firstLine="709"/>
        <w:jc w:val="both"/>
      </w:pPr>
      <w:r>
        <w:t xml:space="preserve">Toda a infraestrutura existente desde a captação até os pontos de consumo deve ser caracterizada neste tópico. Sendo assim, todo o sistema, considerando a captação, centros de reservação (caixas d’água ou outros </w:t>
      </w:r>
      <w:r w:rsidR="00812DED">
        <w:t>tipos de reservatórios),</w:t>
      </w:r>
      <w:r>
        <w:t xml:space="preserve"> distribuição e ainda os pontos de consumo (banheiros, copas, cozinhas, lavatórios, bebedouros e demais formas existentes), devem ser detalhados</w:t>
      </w:r>
      <w:r w:rsidR="00812DED">
        <w:t>,</w:t>
      </w:r>
      <w:r>
        <w:t xml:space="preserve"> para que sejam considerados quando da elaboração do Plano de Amostragem de análises mensais e semestrais. </w:t>
      </w:r>
    </w:p>
    <w:p w14:paraId="44098C69" w14:textId="77777777" w:rsidR="006559FB" w:rsidRDefault="006559FB" w:rsidP="003027A8">
      <w:pPr>
        <w:spacing w:after="0" w:line="360" w:lineRule="auto"/>
        <w:ind w:firstLine="709"/>
        <w:jc w:val="both"/>
      </w:pPr>
      <w:r>
        <w:t>A caracterização da infraestrutura também deverá ser considerada para a avaliação de Perigo e Pontos Críticos de Controle, a ser exemplificada a seguir.</w:t>
      </w:r>
    </w:p>
    <w:p w14:paraId="3D5C6579" w14:textId="77777777" w:rsidR="006559FB" w:rsidRDefault="006559FB" w:rsidP="003027A8">
      <w:pPr>
        <w:spacing w:after="0" w:line="360" w:lineRule="auto"/>
        <w:ind w:firstLine="709"/>
        <w:jc w:val="both"/>
      </w:pPr>
    </w:p>
    <w:p w14:paraId="1CAD97D2" w14:textId="77777777" w:rsidR="006559FB" w:rsidRDefault="006559FB" w:rsidP="003027A8">
      <w:pPr>
        <w:spacing w:after="0" w:line="360" w:lineRule="auto"/>
        <w:ind w:firstLine="709"/>
        <w:jc w:val="both"/>
        <w:sectPr w:rsidR="006559FB" w:rsidSect="007F5D2D">
          <w:pgSz w:w="11906" w:h="16838"/>
          <w:pgMar w:top="1871" w:right="1701" w:bottom="1418" w:left="1701" w:header="709" w:footer="709" w:gutter="0"/>
          <w:cols w:space="708"/>
          <w:docGrid w:linePitch="360"/>
        </w:sectPr>
      </w:pPr>
    </w:p>
    <w:p w14:paraId="4AA603FE" w14:textId="77777777" w:rsidR="006559FB" w:rsidRPr="00AD2223" w:rsidRDefault="006559FB" w:rsidP="00AD2223">
      <w:pPr>
        <w:pStyle w:val="Ttulo1"/>
      </w:pPr>
      <w:bookmarkStart w:id="4" w:name="_Toc71125131"/>
      <w:r w:rsidRPr="00AD2223">
        <w:lastRenderedPageBreak/>
        <w:t xml:space="preserve">ANÁLISE E AVALIAÇÃO DE </w:t>
      </w:r>
      <w:r w:rsidR="00121CEB" w:rsidRPr="00AD2223">
        <w:t>RISCO</w:t>
      </w:r>
      <w:r w:rsidRPr="00AD2223">
        <w:t xml:space="preserve"> E PONTOS CRÍTICOS DE CONTROLE (</w:t>
      </w:r>
      <w:r w:rsidR="00121CEB" w:rsidRPr="00AD2223">
        <w:t>R</w:t>
      </w:r>
      <w:r w:rsidRPr="00AD2223">
        <w:t>PCC)</w:t>
      </w:r>
      <w:bookmarkEnd w:id="4"/>
    </w:p>
    <w:p w14:paraId="5DF403A9" w14:textId="15EEA0D8" w:rsidR="00CE7C4B" w:rsidRDefault="006559FB" w:rsidP="003027A8">
      <w:pPr>
        <w:spacing w:after="0" w:line="360" w:lineRule="auto"/>
        <w:ind w:firstLine="709"/>
        <w:jc w:val="both"/>
      </w:pPr>
      <w:r>
        <w:t xml:space="preserve">A elaboração do tópico </w:t>
      </w:r>
      <w:r w:rsidR="00121CEB">
        <w:t>Riscos</w:t>
      </w:r>
      <w:r>
        <w:t xml:space="preserve"> e Pontos Críticos de Controle (</w:t>
      </w:r>
      <w:r w:rsidR="00121CEB">
        <w:t>R</w:t>
      </w:r>
      <w:r>
        <w:t xml:space="preserve">PCC), é a verificação das particularidades envolvidas no empreendimento e que possam configurar </w:t>
      </w:r>
      <w:r w:rsidR="00121CEB">
        <w:t>risco</w:t>
      </w:r>
      <w:r>
        <w:t xml:space="preserve"> de contaminação da água destinada ao consumo humano,</w:t>
      </w:r>
      <w:r w:rsidR="00747C53">
        <w:t xml:space="preserve"> tais como: uso de agrotóxicos</w:t>
      </w:r>
      <w:r w:rsidR="00C149C8">
        <w:t xml:space="preserve"> / fertilizantes, pastagens de animais, armazenamento de substâncias químicas, presença de fossa convencional. S</w:t>
      </w:r>
      <w:r>
        <w:t>endo os pontos críticos de controle aqueles em que, havendo contaminação, poderiam apresentar de forma imediata alterações verificáveis por meio de análises ou inspeção direta (em alguns casos a inspeção visual se aplica).</w:t>
      </w:r>
    </w:p>
    <w:p w14:paraId="753D42CF" w14:textId="77777777" w:rsidR="006559FB" w:rsidRDefault="006559FB" w:rsidP="003027A8">
      <w:pPr>
        <w:spacing w:after="0" w:line="360" w:lineRule="auto"/>
        <w:ind w:firstLine="709"/>
        <w:jc w:val="both"/>
      </w:pPr>
      <w:r>
        <w:t xml:space="preserve">Devem ser levados em consideração para o apontamento de </w:t>
      </w:r>
      <w:r w:rsidR="00121CEB">
        <w:t>riscos</w:t>
      </w:r>
      <w:r>
        <w:t xml:space="preserve"> de contaminação todos os pontos existentes desde a captação até o consumo em que possam, mediante a ocorrência de eventos previsíveis, ocorrer o comprometimento da água destinada ao consumo humano, tornando-a imprópria para este fim.</w:t>
      </w:r>
    </w:p>
    <w:p w14:paraId="4A38E5ED" w14:textId="77777777" w:rsidR="006559FB" w:rsidRDefault="006559FB" w:rsidP="003027A8">
      <w:pPr>
        <w:spacing w:after="0" w:line="360" w:lineRule="auto"/>
        <w:ind w:firstLine="709"/>
        <w:jc w:val="both"/>
      </w:pPr>
      <w:r>
        <w:t xml:space="preserve">Considerando os pontos avaliados como </w:t>
      </w:r>
      <w:r w:rsidR="00121CEB">
        <w:t>de risco, devem ser elencados pontos críticos de controle que, mediante qualquer suspeita de contaminação, ou evento que justifique tal preocupação, deverão servir como pontos de coletas emergenciais que elucidem com a maior brevidade possível, se houve alteração dos padrões de potabilidade da água destinada ao consumo humano que comprometa seu uso.</w:t>
      </w:r>
    </w:p>
    <w:p w14:paraId="03D99024" w14:textId="77777777" w:rsidR="00121CEB" w:rsidRDefault="00121CEB" w:rsidP="003027A8">
      <w:pPr>
        <w:spacing w:after="0" w:line="360" w:lineRule="auto"/>
        <w:ind w:firstLine="709"/>
        <w:jc w:val="both"/>
      </w:pPr>
    </w:p>
    <w:p w14:paraId="4C7B5CCA" w14:textId="77777777" w:rsidR="00121CEB" w:rsidRDefault="00121CEB" w:rsidP="003027A8">
      <w:pPr>
        <w:spacing w:after="0" w:line="360" w:lineRule="auto"/>
        <w:ind w:firstLine="709"/>
        <w:jc w:val="both"/>
        <w:sectPr w:rsidR="00121CEB" w:rsidSect="007F5D2D">
          <w:pgSz w:w="11906" w:h="16838"/>
          <w:pgMar w:top="1871" w:right="1701" w:bottom="1418" w:left="1701" w:header="709" w:footer="709" w:gutter="0"/>
          <w:cols w:space="708"/>
          <w:docGrid w:linePitch="360"/>
        </w:sectPr>
      </w:pPr>
    </w:p>
    <w:p w14:paraId="33A39590" w14:textId="77777777" w:rsidR="00121CEB" w:rsidRPr="00AD2223" w:rsidRDefault="00121CEB" w:rsidP="00AD2223">
      <w:pPr>
        <w:pStyle w:val="Ttulo1"/>
      </w:pPr>
      <w:bookmarkStart w:id="5" w:name="_Toc71125132"/>
      <w:r w:rsidRPr="00AD2223">
        <w:lastRenderedPageBreak/>
        <w:t xml:space="preserve">APRESENTAÇÃO DOS PLANOS DE CONTINGÊNCIA PARA CADA </w:t>
      </w:r>
      <w:r w:rsidR="00AD2223">
        <w:t>R</w:t>
      </w:r>
      <w:r w:rsidRPr="00AD2223">
        <w:t>PCC</w:t>
      </w:r>
      <w:bookmarkEnd w:id="5"/>
    </w:p>
    <w:p w14:paraId="25AD8989" w14:textId="2AD803C7" w:rsidR="00CE7C4B" w:rsidRDefault="00121CEB" w:rsidP="003027A8">
      <w:pPr>
        <w:spacing w:after="0" w:line="360" w:lineRule="auto"/>
        <w:ind w:firstLine="709"/>
        <w:jc w:val="both"/>
      </w:pPr>
      <w:r>
        <w:t xml:space="preserve">Os planos de contingência devem ser elaborados de acordo com os dados elencados no título anterior (Riscos e Pontos Críticos de Controle), onde para cada situação de risco deverá ser apresentado um plano de contingência que, mediante cada risco, </w:t>
      </w:r>
      <w:r w:rsidR="00685CDE">
        <w:t xml:space="preserve">apresente as medidas </w:t>
      </w:r>
      <w:r w:rsidR="00BB1BFA">
        <w:t xml:space="preserve">de contenção </w:t>
      </w:r>
      <w:r w:rsidR="00685CDE">
        <w:t xml:space="preserve">a serem adotadas </w:t>
      </w:r>
      <w:r w:rsidR="00BB1BFA">
        <w:t>para</w:t>
      </w:r>
      <w:r w:rsidR="00685CDE">
        <w:t xml:space="preserve"> garantir a segurança da população exposta ao uso desta água, bem como as medidas a serem adotadas para sanar o problema.</w:t>
      </w:r>
    </w:p>
    <w:p w14:paraId="0D82068B" w14:textId="51BE4C0A" w:rsidR="00685CDE" w:rsidRDefault="00685CDE" w:rsidP="003027A8">
      <w:pPr>
        <w:spacing w:after="0" w:line="360" w:lineRule="auto"/>
        <w:ind w:firstLine="709"/>
        <w:jc w:val="both"/>
      </w:pPr>
      <w:r>
        <w:t>Cada plano de contingência relacionado a cada risco deverá ser descrito de forma detalhada</w:t>
      </w:r>
      <w:r w:rsidR="00E56ADD">
        <w:t>,</w:t>
      </w:r>
      <w:r>
        <w:t xml:space="preserve"> prevendo cada ação a ser tomada mediante cada situação, desde o monitoramento da condição da água,</w:t>
      </w:r>
      <w:r w:rsidR="00E56ADD">
        <w:t xml:space="preserve"> a eficaz comunicação à população e as autoridades de saúde </w:t>
      </w:r>
      <w:r w:rsidR="009E27BD">
        <w:t>pública</w:t>
      </w:r>
      <w:r w:rsidR="001D10A7">
        <w:t>,</w:t>
      </w:r>
      <w:r w:rsidR="00E56ADD">
        <w:t xml:space="preserve"> e a depender de cada caso, </w:t>
      </w:r>
      <w:r w:rsidR="001D10A7">
        <w:t xml:space="preserve">até </w:t>
      </w:r>
      <w:r w:rsidR="00E56ADD">
        <w:t>a suspensão</w:t>
      </w:r>
      <w:r>
        <w:t xml:space="preserve"> total da utilização da mesma para consumo humano</w:t>
      </w:r>
      <w:r w:rsidR="001D10A7">
        <w:t>.</w:t>
      </w:r>
    </w:p>
    <w:p w14:paraId="1D118618" w14:textId="1B92D853" w:rsidR="009E27BD" w:rsidRPr="009E27BD" w:rsidRDefault="009E27BD" w:rsidP="009E27BD">
      <w:pPr>
        <w:spacing w:after="0" w:line="360" w:lineRule="auto"/>
        <w:ind w:firstLine="709"/>
        <w:jc w:val="both"/>
        <w:rPr>
          <w:rFonts w:cstheme="minorHAnsi"/>
          <w:sz w:val="24"/>
          <w:szCs w:val="24"/>
        </w:rPr>
      </w:pPr>
    </w:p>
    <w:p w14:paraId="68414557" w14:textId="77777777" w:rsidR="001324BB" w:rsidRDefault="001324BB" w:rsidP="009E27BD">
      <w:pPr>
        <w:spacing w:after="0" w:line="360" w:lineRule="auto"/>
        <w:ind w:firstLine="709"/>
        <w:jc w:val="both"/>
        <w:rPr>
          <w:rFonts w:cstheme="minorHAnsi"/>
          <w:b/>
          <w:bCs/>
          <w:sz w:val="24"/>
          <w:szCs w:val="24"/>
        </w:rPr>
      </w:pPr>
    </w:p>
    <w:p w14:paraId="5458A934" w14:textId="77777777" w:rsidR="001324BB" w:rsidRDefault="001324BB" w:rsidP="009E27BD">
      <w:pPr>
        <w:spacing w:after="0" w:line="360" w:lineRule="auto"/>
        <w:ind w:firstLine="709"/>
        <w:jc w:val="both"/>
        <w:rPr>
          <w:rFonts w:cstheme="minorHAnsi"/>
          <w:b/>
          <w:bCs/>
          <w:sz w:val="24"/>
          <w:szCs w:val="24"/>
        </w:rPr>
      </w:pPr>
    </w:p>
    <w:p w14:paraId="467C26F4" w14:textId="77777777" w:rsidR="001324BB" w:rsidRDefault="001324BB" w:rsidP="009E27BD">
      <w:pPr>
        <w:spacing w:after="0" w:line="360" w:lineRule="auto"/>
        <w:ind w:firstLine="709"/>
        <w:jc w:val="both"/>
        <w:rPr>
          <w:rFonts w:cstheme="minorHAnsi"/>
          <w:b/>
          <w:bCs/>
          <w:sz w:val="24"/>
          <w:szCs w:val="24"/>
        </w:rPr>
      </w:pPr>
    </w:p>
    <w:p w14:paraId="28EF7408" w14:textId="77777777" w:rsidR="001324BB" w:rsidRDefault="001324BB" w:rsidP="009E27BD">
      <w:pPr>
        <w:spacing w:after="0" w:line="360" w:lineRule="auto"/>
        <w:ind w:firstLine="709"/>
        <w:jc w:val="both"/>
        <w:rPr>
          <w:rFonts w:cstheme="minorHAnsi"/>
          <w:b/>
          <w:bCs/>
          <w:sz w:val="24"/>
          <w:szCs w:val="24"/>
        </w:rPr>
      </w:pPr>
    </w:p>
    <w:p w14:paraId="7D8F629B" w14:textId="77777777" w:rsidR="001324BB" w:rsidRDefault="001324BB" w:rsidP="009E27BD">
      <w:pPr>
        <w:spacing w:after="0" w:line="360" w:lineRule="auto"/>
        <w:ind w:firstLine="709"/>
        <w:jc w:val="both"/>
        <w:rPr>
          <w:rFonts w:cstheme="minorHAnsi"/>
          <w:b/>
          <w:bCs/>
          <w:sz w:val="24"/>
          <w:szCs w:val="24"/>
        </w:rPr>
      </w:pPr>
    </w:p>
    <w:p w14:paraId="686BA4F8" w14:textId="77777777" w:rsidR="001324BB" w:rsidRDefault="001324BB" w:rsidP="009E27BD">
      <w:pPr>
        <w:spacing w:after="0" w:line="360" w:lineRule="auto"/>
        <w:ind w:firstLine="709"/>
        <w:jc w:val="both"/>
        <w:rPr>
          <w:rFonts w:cstheme="minorHAnsi"/>
          <w:b/>
          <w:bCs/>
          <w:sz w:val="24"/>
          <w:szCs w:val="24"/>
        </w:rPr>
      </w:pPr>
    </w:p>
    <w:p w14:paraId="3EA9AC4F" w14:textId="77777777" w:rsidR="001324BB" w:rsidRDefault="001324BB" w:rsidP="009E27BD">
      <w:pPr>
        <w:spacing w:after="0" w:line="360" w:lineRule="auto"/>
        <w:ind w:firstLine="709"/>
        <w:jc w:val="both"/>
        <w:rPr>
          <w:rFonts w:cstheme="minorHAnsi"/>
          <w:b/>
          <w:bCs/>
          <w:sz w:val="24"/>
          <w:szCs w:val="24"/>
        </w:rPr>
      </w:pPr>
    </w:p>
    <w:p w14:paraId="64F823A3" w14:textId="77777777" w:rsidR="001324BB" w:rsidRDefault="001324BB" w:rsidP="009E27BD">
      <w:pPr>
        <w:spacing w:after="0" w:line="360" w:lineRule="auto"/>
        <w:ind w:firstLine="709"/>
        <w:jc w:val="both"/>
        <w:rPr>
          <w:rFonts w:cstheme="minorHAnsi"/>
          <w:b/>
          <w:bCs/>
          <w:sz w:val="24"/>
          <w:szCs w:val="24"/>
        </w:rPr>
      </w:pPr>
    </w:p>
    <w:p w14:paraId="163B6BD9" w14:textId="77777777" w:rsidR="001324BB" w:rsidRDefault="001324BB" w:rsidP="009E27BD">
      <w:pPr>
        <w:spacing w:after="0" w:line="360" w:lineRule="auto"/>
        <w:ind w:firstLine="709"/>
        <w:jc w:val="both"/>
        <w:rPr>
          <w:rFonts w:cstheme="minorHAnsi"/>
          <w:b/>
          <w:bCs/>
          <w:sz w:val="24"/>
          <w:szCs w:val="24"/>
        </w:rPr>
      </w:pPr>
    </w:p>
    <w:p w14:paraId="57F20994" w14:textId="77777777" w:rsidR="001324BB" w:rsidRDefault="001324BB" w:rsidP="009E27BD">
      <w:pPr>
        <w:spacing w:after="0" w:line="360" w:lineRule="auto"/>
        <w:ind w:firstLine="709"/>
        <w:jc w:val="both"/>
        <w:rPr>
          <w:rFonts w:cstheme="minorHAnsi"/>
          <w:b/>
          <w:bCs/>
          <w:sz w:val="24"/>
          <w:szCs w:val="24"/>
        </w:rPr>
      </w:pPr>
    </w:p>
    <w:p w14:paraId="1F6A69E0" w14:textId="77777777" w:rsidR="001324BB" w:rsidRDefault="001324BB" w:rsidP="009E27BD">
      <w:pPr>
        <w:spacing w:after="0" w:line="360" w:lineRule="auto"/>
        <w:ind w:firstLine="709"/>
        <w:jc w:val="both"/>
        <w:rPr>
          <w:rFonts w:cstheme="minorHAnsi"/>
          <w:b/>
          <w:bCs/>
          <w:sz w:val="24"/>
          <w:szCs w:val="24"/>
        </w:rPr>
      </w:pPr>
    </w:p>
    <w:p w14:paraId="6EEE2AC6" w14:textId="77777777" w:rsidR="001324BB" w:rsidRDefault="001324BB" w:rsidP="009E27BD">
      <w:pPr>
        <w:spacing w:after="0" w:line="360" w:lineRule="auto"/>
        <w:ind w:firstLine="709"/>
        <w:jc w:val="both"/>
        <w:rPr>
          <w:rFonts w:cstheme="minorHAnsi"/>
          <w:b/>
          <w:bCs/>
          <w:sz w:val="24"/>
          <w:szCs w:val="24"/>
        </w:rPr>
      </w:pPr>
    </w:p>
    <w:p w14:paraId="0EA91351" w14:textId="77777777" w:rsidR="001324BB" w:rsidRDefault="001324BB" w:rsidP="009E27BD">
      <w:pPr>
        <w:spacing w:after="0" w:line="360" w:lineRule="auto"/>
        <w:ind w:firstLine="709"/>
        <w:jc w:val="both"/>
        <w:rPr>
          <w:rFonts w:cstheme="minorHAnsi"/>
          <w:b/>
          <w:bCs/>
          <w:sz w:val="24"/>
          <w:szCs w:val="24"/>
        </w:rPr>
      </w:pPr>
    </w:p>
    <w:p w14:paraId="2413CBDD" w14:textId="77777777" w:rsidR="001324BB" w:rsidRDefault="001324BB" w:rsidP="009E27BD">
      <w:pPr>
        <w:spacing w:after="0" w:line="360" w:lineRule="auto"/>
        <w:ind w:firstLine="709"/>
        <w:jc w:val="both"/>
        <w:rPr>
          <w:rFonts w:cstheme="minorHAnsi"/>
          <w:b/>
          <w:bCs/>
          <w:sz w:val="24"/>
          <w:szCs w:val="24"/>
        </w:rPr>
      </w:pPr>
    </w:p>
    <w:p w14:paraId="2D35BAE7" w14:textId="77777777" w:rsidR="001324BB" w:rsidRDefault="001324BB" w:rsidP="009E27BD">
      <w:pPr>
        <w:spacing w:after="0" w:line="360" w:lineRule="auto"/>
        <w:ind w:firstLine="709"/>
        <w:jc w:val="both"/>
        <w:rPr>
          <w:rFonts w:cstheme="minorHAnsi"/>
          <w:b/>
          <w:bCs/>
          <w:sz w:val="24"/>
          <w:szCs w:val="24"/>
        </w:rPr>
      </w:pPr>
    </w:p>
    <w:p w14:paraId="729C76CC" w14:textId="77777777" w:rsidR="001324BB" w:rsidRDefault="001324BB" w:rsidP="009E27BD">
      <w:pPr>
        <w:spacing w:after="0" w:line="360" w:lineRule="auto"/>
        <w:ind w:firstLine="709"/>
        <w:jc w:val="both"/>
        <w:rPr>
          <w:rFonts w:cstheme="minorHAnsi"/>
          <w:b/>
          <w:bCs/>
          <w:sz w:val="24"/>
          <w:szCs w:val="24"/>
        </w:rPr>
      </w:pPr>
    </w:p>
    <w:p w14:paraId="7B087059" w14:textId="77777777" w:rsidR="001324BB" w:rsidRDefault="001324BB" w:rsidP="009E27BD">
      <w:pPr>
        <w:spacing w:after="0" w:line="360" w:lineRule="auto"/>
        <w:ind w:firstLine="709"/>
        <w:jc w:val="both"/>
        <w:rPr>
          <w:rFonts w:cstheme="minorHAnsi"/>
          <w:b/>
          <w:bCs/>
          <w:sz w:val="24"/>
          <w:szCs w:val="24"/>
        </w:rPr>
      </w:pPr>
    </w:p>
    <w:p w14:paraId="40D7C6BE" w14:textId="77777777" w:rsidR="001324BB" w:rsidRDefault="001324BB" w:rsidP="009E27BD">
      <w:pPr>
        <w:spacing w:after="0" w:line="360" w:lineRule="auto"/>
        <w:ind w:firstLine="709"/>
        <w:jc w:val="both"/>
        <w:rPr>
          <w:rFonts w:cstheme="minorHAnsi"/>
          <w:b/>
          <w:bCs/>
          <w:sz w:val="24"/>
          <w:szCs w:val="24"/>
        </w:rPr>
      </w:pPr>
    </w:p>
    <w:p w14:paraId="093AAF63" w14:textId="77777777" w:rsidR="001324BB" w:rsidRDefault="001324BB" w:rsidP="009E27BD">
      <w:pPr>
        <w:spacing w:after="0" w:line="360" w:lineRule="auto"/>
        <w:ind w:firstLine="709"/>
        <w:jc w:val="both"/>
        <w:rPr>
          <w:rFonts w:cstheme="minorHAnsi"/>
          <w:b/>
          <w:bCs/>
          <w:sz w:val="24"/>
          <w:szCs w:val="24"/>
        </w:rPr>
      </w:pPr>
    </w:p>
    <w:p w14:paraId="2E4206A5" w14:textId="77777777" w:rsidR="001324BB" w:rsidRDefault="001324BB" w:rsidP="009E27BD">
      <w:pPr>
        <w:spacing w:after="0" w:line="360" w:lineRule="auto"/>
        <w:ind w:firstLine="709"/>
        <w:jc w:val="both"/>
        <w:rPr>
          <w:rFonts w:cstheme="minorHAnsi"/>
          <w:b/>
          <w:bCs/>
          <w:sz w:val="24"/>
          <w:szCs w:val="24"/>
        </w:rPr>
      </w:pPr>
    </w:p>
    <w:p w14:paraId="16F07A8E" w14:textId="2B671FF7" w:rsidR="009E27BD" w:rsidRPr="009E27BD" w:rsidRDefault="009E27BD" w:rsidP="009E27BD">
      <w:pPr>
        <w:spacing w:after="0" w:line="360" w:lineRule="auto"/>
        <w:ind w:firstLine="709"/>
        <w:jc w:val="both"/>
        <w:rPr>
          <w:rFonts w:cstheme="minorHAnsi"/>
          <w:b/>
          <w:bCs/>
          <w:sz w:val="24"/>
          <w:szCs w:val="24"/>
        </w:rPr>
      </w:pPr>
      <w:r w:rsidRPr="009E27BD">
        <w:rPr>
          <w:rFonts w:cstheme="minorHAnsi"/>
          <w:b/>
          <w:bCs/>
          <w:sz w:val="24"/>
          <w:szCs w:val="24"/>
        </w:rPr>
        <w:lastRenderedPageBreak/>
        <w:t>PROGRAMA DE PROTEÇÃO DO MANANCIAL</w:t>
      </w:r>
    </w:p>
    <w:p w14:paraId="145492F2" w14:textId="77777777" w:rsidR="009E27BD" w:rsidRDefault="009E27BD" w:rsidP="009E27BD">
      <w:pPr>
        <w:spacing w:after="0" w:line="360" w:lineRule="auto"/>
        <w:ind w:firstLine="709"/>
        <w:jc w:val="both"/>
      </w:pPr>
    </w:p>
    <w:p w14:paraId="5AE80346" w14:textId="77777777" w:rsidR="00505776" w:rsidRPr="00505776" w:rsidRDefault="00505776" w:rsidP="00505776">
      <w:pPr>
        <w:spacing w:after="0" w:line="360" w:lineRule="auto"/>
        <w:ind w:firstLine="709"/>
        <w:jc w:val="both"/>
      </w:pPr>
      <w:r w:rsidRPr="00505776">
        <w:t>O objetivo do programa de proteção do manancial é proteger e/ou recuperar mananciais superficiais ou subterrâneos, fontes de captação de água para consumo humano, contra possíveis pontos de contaminação presentes no local ou em áreas circunvizinhas. O programa deve detalhar as ações de melhoria e recuperação, a partir do RPCC identificado, visando mitigar ou eliminar os riscos que possam comprometer a qualidade da água disponível para consumo humano.</w:t>
      </w:r>
    </w:p>
    <w:p w14:paraId="6924BFAA" w14:textId="229A4BA4" w:rsidR="009E27BD" w:rsidRPr="009E27BD" w:rsidRDefault="009E27BD" w:rsidP="009E27BD">
      <w:pPr>
        <w:spacing w:after="0" w:line="360" w:lineRule="auto"/>
        <w:ind w:firstLine="709"/>
        <w:jc w:val="both"/>
        <w:rPr>
          <w:b/>
          <w:bCs/>
        </w:rPr>
      </w:pPr>
      <w:r>
        <w:rPr>
          <w:b/>
          <w:bCs/>
        </w:rPr>
        <w:tab/>
      </w:r>
    </w:p>
    <w:p w14:paraId="3EEA8561" w14:textId="460BBC3F" w:rsidR="009E27BD" w:rsidRPr="009E27BD" w:rsidRDefault="009E27BD" w:rsidP="003027A8">
      <w:pPr>
        <w:spacing w:after="0" w:line="360" w:lineRule="auto"/>
        <w:ind w:firstLine="709"/>
        <w:jc w:val="both"/>
        <w:rPr>
          <w:b/>
          <w:bCs/>
        </w:rPr>
      </w:pPr>
      <w:r>
        <w:rPr>
          <w:b/>
          <w:bCs/>
        </w:rPr>
        <w:tab/>
      </w:r>
    </w:p>
    <w:p w14:paraId="5041B7B2" w14:textId="77777777" w:rsidR="00685CDE" w:rsidRDefault="00685CDE" w:rsidP="00685CDE">
      <w:pPr>
        <w:pStyle w:val="PargrafodaLista"/>
        <w:spacing w:after="0" w:line="360" w:lineRule="auto"/>
        <w:jc w:val="both"/>
      </w:pPr>
    </w:p>
    <w:p w14:paraId="04310029" w14:textId="77777777" w:rsidR="00685CDE" w:rsidRDefault="00685CDE" w:rsidP="00685CDE">
      <w:pPr>
        <w:pStyle w:val="PargrafodaLista"/>
        <w:spacing w:after="0" w:line="360" w:lineRule="auto"/>
        <w:jc w:val="both"/>
        <w:sectPr w:rsidR="00685CDE" w:rsidSect="007F5D2D">
          <w:pgSz w:w="11906" w:h="16838"/>
          <w:pgMar w:top="1871" w:right="1701" w:bottom="1418" w:left="1701" w:header="709" w:footer="709" w:gutter="0"/>
          <w:cols w:space="708"/>
          <w:docGrid w:linePitch="360"/>
        </w:sectPr>
      </w:pPr>
    </w:p>
    <w:p w14:paraId="66DFC5DC" w14:textId="77777777" w:rsidR="00685CDE" w:rsidRPr="00AD2223" w:rsidRDefault="00685CDE" w:rsidP="00AD2223">
      <w:pPr>
        <w:pStyle w:val="Ttulo1"/>
      </w:pPr>
      <w:bookmarkStart w:id="6" w:name="_Toc71125133"/>
      <w:r w:rsidRPr="00AD2223">
        <w:lastRenderedPageBreak/>
        <w:t>CONSIDERAÇÕES FINAIS</w:t>
      </w:r>
      <w:bookmarkEnd w:id="6"/>
    </w:p>
    <w:p w14:paraId="31B68621" w14:textId="77777777" w:rsidR="00685CDE" w:rsidRDefault="00685CDE" w:rsidP="00685CDE">
      <w:pPr>
        <w:spacing w:after="0" w:line="360" w:lineRule="auto"/>
        <w:ind w:firstLine="708"/>
        <w:jc w:val="both"/>
      </w:pPr>
      <w:r>
        <w:t xml:space="preserve">Neste título devem ser apontadas qualquer situação não contemplada nos descritivos anteriores e que mereçam atenção. </w:t>
      </w:r>
    </w:p>
    <w:p w14:paraId="42446778" w14:textId="77777777" w:rsidR="00685CDE" w:rsidRDefault="00685CDE" w:rsidP="00685CDE">
      <w:pPr>
        <w:spacing w:after="0" w:line="360" w:lineRule="auto"/>
        <w:jc w:val="both"/>
      </w:pPr>
    </w:p>
    <w:p w14:paraId="55424B5F" w14:textId="77777777" w:rsidR="00685CDE" w:rsidRDefault="00685CDE" w:rsidP="00685CDE">
      <w:pPr>
        <w:spacing w:after="0" w:line="360" w:lineRule="auto"/>
        <w:jc w:val="both"/>
      </w:pPr>
    </w:p>
    <w:p w14:paraId="6B52611D" w14:textId="77777777" w:rsidR="00685CDE" w:rsidRDefault="00685CDE" w:rsidP="00685CDE">
      <w:pPr>
        <w:spacing w:after="0" w:line="360" w:lineRule="auto"/>
        <w:jc w:val="both"/>
      </w:pPr>
    </w:p>
    <w:p w14:paraId="52647B10" w14:textId="77777777" w:rsidR="00AD2223" w:rsidRDefault="00AD2223" w:rsidP="00685CDE">
      <w:pPr>
        <w:spacing w:after="0" w:line="360" w:lineRule="auto"/>
        <w:jc w:val="both"/>
      </w:pPr>
    </w:p>
    <w:p w14:paraId="73D1F372" w14:textId="77777777" w:rsidR="00AD2223" w:rsidRDefault="00AD2223" w:rsidP="00685CDE">
      <w:pPr>
        <w:spacing w:after="0" w:line="360" w:lineRule="auto"/>
        <w:jc w:val="both"/>
      </w:pPr>
    </w:p>
    <w:p w14:paraId="58754610" w14:textId="77777777" w:rsidR="00AD2223" w:rsidRDefault="00AD2223" w:rsidP="00AD2223">
      <w:pPr>
        <w:spacing w:after="0" w:line="360" w:lineRule="auto"/>
        <w:jc w:val="center"/>
      </w:pPr>
      <w:r>
        <w:t>____________________________________________</w:t>
      </w:r>
    </w:p>
    <w:p w14:paraId="260DB226" w14:textId="77777777" w:rsidR="00AD2223" w:rsidRDefault="00AD2223" w:rsidP="00AD2223">
      <w:pPr>
        <w:spacing w:after="0" w:line="360" w:lineRule="auto"/>
        <w:jc w:val="center"/>
        <w:sectPr w:rsidR="00AD2223" w:rsidSect="007F5D2D">
          <w:pgSz w:w="11906" w:h="16838"/>
          <w:pgMar w:top="1871" w:right="1701" w:bottom="1418" w:left="1701" w:header="709" w:footer="709" w:gutter="0"/>
          <w:cols w:space="708"/>
          <w:docGrid w:linePitch="360"/>
        </w:sectPr>
      </w:pPr>
      <w:r>
        <w:t>Assinatura do responsável técnico</w:t>
      </w:r>
    </w:p>
    <w:p w14:paraId="76782994" w14:textId="77777777" w:rsidR="00685CDE" w:rsidRPr="00AD2223" w:rsidRDefault="00685CDE" w:rsidP="00AD2223">
      <w:pPr>
        <w:pStyle w:val="Ttulo1"/>
      </w:pPr>
      <w:bookmarkStart w:id="7" w:name="_Toc71125134"/>
      <w:r w:rsidRPr="00AD2223">
        <w:lastRenderedPageBreak/>
        <w:t>REFERÊNCIAS BIBLIOGRÁFICAS</w:t>
      </w:r>
      <w:bookmarkEnd w:id="7"/>
    </w:p>
    <w:p w14:paraId="7AE0016E" w14:textId="77777777" w:rsidR="00685CDE" w:rsidRDefault="00685CDE" w:rsidP="00685CDE">
      <w:pPr>
        <w:spacing w:after="0" w:line="360" w:lineRule="auto"/>
        <w:ind w:firstLine="709"/>
        <w:jc w:val="both"/>
        <w:sectPr w:rsidR="00685CDE" w:rsidSect="007F5D2D">
          <w:pgSz w:w="11906" w:h="16838"/>
          <w:pgMar w:top="1871" w:right="1701" w:bottom="1418" w:left="1701" w:header="709" w:footer="709" w:gutter="0"/>
          <w:cols w:space="708"/>
          <w:docGrid w:linePitch="360"/>
        </w:sectPr>
      </w:pPr>
      <w:r>
        <w:t>Neste tópico deverão ser apresentadas as fontes citadas no Plano de Segurança da Água, que tenham servido de base para alguma afirmação ou tomada de decisão relativa ao PSA.</w:t>
      </w:r>
    </w:p>
    <w:p w14:paraId="7EA3E419" w14:textId="77777777" w:rsidR="00685CDE" w:rsidRPr="00AD2223" w:rsidRDefault="00685CDE" w:rsidP="00AD2223">
      <w:pPr>
        <w:pStyle w:val="Ttulo1"/>
      </w:pPr>
      <w:bookmarkStart w:id="8" w:name="_Toc71125135"/>
      <w:r w:rsidRPr="00AD2223">
        <w:lastRenderedPageBreak/>
        <w:t>ANEXOS</w:t>
      </w:r>
      <w:bookmarkEnd w:id="8"/>
    </w:p>
    <w:p w14:paraId="70729F1F" w14:textId="77777777" w:rsidR="00CE7C4B" w:rsidRDefault="00685CDE" w:rsidP="00685CDE">
      <w:pPr>
        <w:spacing w:after="0" w:line="360" w:lineRule="auto"/>
        <w:ind w:firstLine="708"/>
        <w:jc w:val="both"/>
      </w:pPr>
      <w:r>
        <w:t>Neste título deverão ser inseridos todos os documentos citados no Plano de Segurança da Água, como Anotação de Responsabilidade Técnica (ART), Laudo de baixa toxidade de cloro utilizado para desinfecção de água destinada ao consumo humano, laudos de análises, dentre outros que venham a compor a documentação citada.</w:t>
      </w:r>
    </w:p>
    <w:sectPr w:rsidR="00CE7C4B" w:rsidSect="007F5D2D">
      <w:pgSz w:w="11906" w:h="16838"/>
      <w:pgMar w:top="1871"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850F3" w14:textId="77777777" w:rsidR="00757319" w:rsidRDefault="00757319" w:rsidP="007F5D2D">
      <w:pPr>
        <w:spacing w:after="0" w:line="240" w:lineRule="auto"/>
      </w:pPr>
      <w:r>
        <w:separator/>
      </w:r>
    </w:p>
  </w:endnote>
  <w:endnote w:type="continuationSeparator" w:id="0">
    <w:p w14:paraId="427D1E41" w14:textId="77777777" w:rsidR="00757319" w:rsidRDefault="00757319" w:rsidP="007F5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D19B0" w14:textId="77777777" w:rsidR="00757319" w:rsidRDefault="00757319" w:rsidP="007F5D2D">
      <w:pPr>
        <w:spacing w:after="0" w:line="240" w:lineRule="auto"/>
      </w:pPr>
      <w:r>
        <w:separator/>
      </w:r>
    </w:p>
  </w:footnote>
  <w:footnote w:type="continuationSeparator" w:id="0">
    <w:p w14:paraId="5FE1ED8C" w14:textId="77777777" w:rsidR="00757319" w:rsidRDefault="00757319" w:rsidP="007F5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22451" w14:textId="77777777" w:rsidR="007F5D2D" w:rsidRDefault="00000000">
    <w:pPr>
      <w:pStyle w:val="Cabealho"/>
    </w:pPr>
    <w:r>
      <w:rPr>
        <w:noProof/>
      </w:rPr>
      <w:pict w14:anchorId="2062F3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4849735" o:spid="_x0000_s1027" type="#_x0000_t136" style="position:absolute;margin-left:0;margin-top:0;width:527.5pt;height:71.9pt;rotation:315;z-index:-251655168;mso-position-horizontal:center;mso-position-horizontal-relative:margin;mso-position-vertical:center;mso-position-vertical-relative:margin" o:allowincell="f" fillcolor="gray [1629]" stroked="f">
          <v:fill opacity=".5"/>
          <v:textpath style="font-family:&quot;Calibri&quot;;font-size:1pt" string="TERMO DE REFERÊNCIA - PS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D7E10" w14:textId="5842B8EB" w:rsidR="007F5D2D" w:rsidRDefault="005814AD" w:rsidP="007F5D2D">
    <w:pPr>
      <w:pStyle w:val="Cabealho"/>
    </w:pPr>
    <w:r>
      <w:rPr>
        <w:noProof/>
        <w:lang w:eastAsia="pt-BR"/>
      </w:rPr>
      <mc:AlternateContent>
        <mc:Choice Requires="wps">
          <w:drawing>
            <wp:anchor distT="0" distB="0" distL="114300" distR="114300" simplePos="0" relativeHeight="251667456" behindDoc="1" locked="0" layoutInCell="1" allowOverlap="1" wp14:anchorId="0F17CB42" wp14:editId="15C8ED42">
              <wp:simplePos x="0" y="0"/>
              <wp:positionH relativeFrom="margin">
                <wp:posOffset>1231900</wp:posOffset>
              </wp:positionH>
              <wp:positionV relativeFrom="paragraph">
                <wp:posOffset>-73660</wp:posOffset>
              </wp:positionV>
              <wp:extent cx="2745105" cy="656590"/>
              <wp:effectExtent l="0" t="0" r="0" b="0"/>
              <wp:wrapNone/>
              <wp:docPr id="2"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5105" cy="65659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2787DB64" w14:textId="77777777" w:rsidR="007F5D2D" w:rsidRPr="00BB2B2A" w:rsidRDefault="007F5D2D" w:rsidP="007F5D2D">
                          <w:pPr>
                            <w:pStyle w:val="Contedodoquadro"/>
                            <w:jc w:val="center"/>
                            <w:rPr>
                              <w:rFonts w:asciiTheme="minorHAnsi" w:hAnsiTheme="minorHAnsi"/>
                              <w:b/>
                              <w:bCs/>
                              <w:smallCaps/>
                              <w:sz w:val="24"/>
                            </w:rPr>
                          </w:pPr>
                          <w:r w:rsidRPr="00BB2B2A">
                            <w:rPr>
                              <w:rFonts w:asciiTheme="minorHAnsi" w:hAnsiTheme="minorHAnsi"/>
                              <w:b/>
                              <w:bCs/>
                              <w:smallCaps/>
                              <w:sz w:val="24"/>
                            </w:rPr>
                            <w:t>Prefeitura Municipal de Uberaba</w:t>
                          </w:r>
                        </w:p>
                        <w:p w14:paraId="21F858A8" w14:textId="77777777" w:rsidR="007F5D2D" w:rsidRPr="00BB2B2A" w:rsidRDefault="007F5D2D" w:rsidP="007F5D2D">
                          <w:pPr>
                            <w:pStyle w:val="Contedodoquadro"/>
                            <w:jc w:val="center"/>
                            <w:rPr>
                              <w:rFonts w:asciiTheme="minorHAnsi" w:hAnsiTheme="minorHAnsi"/>
                              <w:b/>
                              <w:bCs/>
                              <w:smallCaps/>
                              <w:sz w:val="24"/>
                            </w:rPr>
                          </w:pPr>
                          <w:r w:rsidRPr="00BB2B2A">
                            <w:rPr>
                              <w:rFonts w:asciiTheme="minorHAnsi" w:hAnsiTheme="minorHAnsi"/>
                              <w:b/>
                              <w:bCs/>
                              <w:smallCaps/>
                              <w:sz w:val="24"/>
                            </w:rPr>
                            <w:t>Secretaria Municipal de Saúde</w:t>
                          </w:r>
                        </w:p>
                        <w:p w14:paraId="4F6DE9E4" w14:textId="77777777" w:rsidR="007F5D2D" w:rsidRPr="00BB2B2A" w:rsidRDefault="007F5D2D" w:rsidP="007F5D2D">
                          <w:pPr>
                            <w:pStyle w:val="Contedodoquadro"/>
                            <w:jc w:val="center"/>
                            <w:rPr>
                              <w:rFonts w:asciiTheme="minorHAnsi" w:hAnsiTheme="minorHAnsi"/>
                              <w:b/>
                              <w:bCs/>
                              <w:smallCaps/>
                              <w:sz w:val="24"/>
                            </w:rPr>
                          </w:pPr>
                          <w:r w:rsidRPr="00BB2B2A">
                            <w:rPr>
                              <w:rFonts w:asciiTheme="minorHAnsi" w:hAnsiTheme="minorHAnsi"/>
                              <w:b/>
                              <w:bCs/>
                              <w:smallCaps/>
                              <w:sz w:val="24"/>
                            </w:rPr>
                            <w:t>Diretoria de Vigilância em Saúde</w:t>
                          </w:r>
                        </w:p>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F17CB42" id="Retângulo 3" o:spid="_x0000_s1026" style="position:absolute;margin-left:97pt;margin-top:-5.8pt;width:216.15pt;height:51.7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" stroked="f">
              <v:textbox>
                <w:txbxContent>
                  <w:p w14:paraId="2787DB64" w14:textId="77777777" w:rsidR="007F5D2D" w:rsidRPr="00BB2B2A" w:rsidRDefault="007F5D2D" w:rsidP="007F5D2D">
                    <w:pPr>
                      <w:pStyle w:val="Contedodoquadro"/>
                      <w:jc w:val="center"/>
                      <w:rPr>
                        <w:rFonts w:asciiTheme="minorHAnsi" w:hAnsiTheme="minorHAnsi"/>
                        <w:b/>
                        <w:bCs/>
                        <w:smallCaps/>
                        <w:sz w:val="24"/>
                      </w:rPr>
                    </w:pPr>
                    <w:r w:rsidRPr="00BB2B2A">
                      <w:rPr>
                        <w:rFonts w:asciiTheme="minorHAnsi" w:hAnsiTheme="minorHAnsi"/>
                        <w:b/>
                        <w:bCs/>
                        <w:smallCaps/>
                        <w:sz w:val="24"/>
                      </w:rPr>
                      <w:t>Prefeitura Municipal de Uberaba</w:t>
                    </w:r>
                  </w:p>
                  <w:p w14:paraId="21F858A8" w14:textId="77777777" w:rsidR="007F5D2D" w:rsidRPr="00BB2B2A" w:rsidRDefault="007F5D2D" w:rsidP="007F5D2D">
                    <w:pPr>
                      <w:pStyle w:val="Contedodoquadro"/>
                      <w:jc w:val="center"/>
                      <w:rPr>
                        <w:rFonts w:asciiTheme="minorHAnsi" w:hAnsiTheme="minorHAnsi"/>
                        <w:b/>
                        <w:bCs/>
                        <w:smallCaps/>
                        <w:sz w:val="24"/>
                      </w:rPr>
                    </w:pPr>
                    <w:r w:rsidRPr="00BB2B2A">
                      <w:rPr>
                        <w:rFonts w:asciiTheme="minorHAnsi" w:hAnsiTheme="minorHAnsi"/>
                        <w:b/>
                        <w:bCs/>
                        <w:smallCaps/>
                        <w:sz w:val="24"/>
                      </w:rPr>
                      <w:t>Secretaria Municipal de Saúde</w:t>
                    </w:r>
                  </w:p>
                  <w:p w14:paraId="4F6DE9E4" w14:textId="77777777" w:rsidR="007F5D2D" w:rsidRPr="00BB2B2A" w:rsidRDefault="007F5D2D" w:rsidP="007F5D2D">
                    <w:pPr>
                      <w:pStyle w:val="Contedodoquadro"/>
                      <w:jc w:val="center"/>
                      <w:rPr>
                        <w:rFonts w:asciiTheme="minorHAnsi" w:hAnsiTheme="minorHAnsi"/>
                        <w:b/>
                        <w:bCs/>
                        <w:smallCaps/>
                        <w:sz w:val="24"/>
                      </w:rPr>
                    </w:pPr>
                    <w:r w:rsidRPr="00BB2B2A">
                      <w:rPr>
                        <w:rFonts w:asciiTheme="minorHAnsi" w:hAnsiTheme="minorHAnsi"/>
                        <w:b/>
                        <w:bCs/>
                        <w:smallCaps/>
                        <w:sz w:val="24"/>
                      </w:rPr>
                      <w:t>Diretoria de Vigilância em Saúde</w:t>
                    </w:r>
                  </w:p>
                </w:txbxContent>
              </v:textbox>
              <w10:wrap anchorx="margin"/>
            </v:rect>
          </w:pict>
        </mc:Fallback>
      </mc:AlternateContent>
    </w:r>
    <w:r w:rsidR="007F5D2D" w:rsidRPr="00DD4087">
      <w:rPr>
        <w:noProof/>
        <w:lang w:eastAsia="pt-BR"/>
      </w:rPr>
      <w:drawing>
        <wp:anchor distT="0" distB="0" distL="114300" distR="114300" simplePos="0" relativeHeight="251669504" behindDoc="0" locked="0" layoutInCell="1" allowOverlap="1" wp14:anchorId="1EDD6883" wp14:editId="2EFF32A5">
          <wp:simplePos x="0" y="0"/>
          <wp:positionH relativeFrom="margin">
            <wp:align>left</wp:align>
          </wp:positionH>
          <wp:positionV relativeFrom="paragraph">
            <wp:posOffset>-186690</wp:posOffset>
          </wp:positionV>
          <wp:extent cx="914400" cy="786765"/>
          <wp:effectExtent l="0" t="0" r="0" b="0"/>
          <wp:wrapThrough wrapText="bothSides">
            <wp:wrapPolygon edited="0">
              <wp:start x="0" y="0"/>
              <wp:lineTo x="0" y="20920"/>
              <wp:lineTo x="21150" y="20920"/>
              <wp:lineTo x="21150" y="0"/>
              <wp:lineTo x="0" y="0"/>
            </wp:wrapPolygon>
          </wp:wrapThrough>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11675" b="13309"/>
                  <a:stretch/>
                </pic:blipFill>
                <pic:spPr bwMode="auto">
                  <a:xfrm>
                    <a:off x="0" y="0"/>
                    <a:ext cx="914400" cy="786765"/>
                  </a:xfrm>
                  <a:prstGeom prst="rect">
                    <a:avLst/>
                  </a:prstGeom>
                  <a:ln>
                    <a:noFill/>
                  </a:ln>
                  <a:extLst>
                    <a:ext uri="{53640926-AAD7-44D8-BBD7-CCE9431645EC}">
                      <a14:shadowObscured xmlns:a14="http://schemas.microsoft.com/office/drawing/2010/main"/>
                    </a:ext>
                  </a:extLst>
                </pic:spPr>
              </pic:pic>
            </a:graphicData>
          </a:graphic>
        </wp:anchor>
      </w:drawing>
    </w:r>
    <w:r w:rsidR="007F5D2D">
      <w:rPr>
        <w:noProof/>
        <w:lang w:eastAsia="pt-BR"/>
      </w:rPr>
      <w:drawing>
        <wp:anchor distT="0" distB="9525" distL="114300" distR="114300" simplePos="0" relativeHeight="251668480" behindDoc="1" locked="0" layoutInCell="1" allowOverlap="1" wp14:anchorId="0F46C19B" wp14:editId="287E0CBC">
          <wp:simplePos x="0" y="0"/>
          <wp:positionH relativeFrom="margin">
            <wp:align>right</wp:align>
          </wp:positionH>
          <wp:positionV relativeFrom="paragraph">
            <wp:posOffset>7620</wp:posOffset>
          </wp:positionV>
          <wp:extent cx="1237615" cy="592455"/>
          <wp:effectExtent l="0" t="0" r="635" b="0"/>
          <wp:wrapTight wrapText="bothSides">
            <wp:wrapPolygon edited="0">
              <wp:start x="0" y="0"/>
              <wp:lineTo x="0" y="20836"/>
              <wp:lineTo x="21279" y="20836"/>
              <wp:lineTo x="21279" y="0"/>
              <wp:lineTo x="0" y="0"/>
            </wp:wrapPolygon>
          </wp:wrapTight>
          <wp:docPr id="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pic:cNvPicPr>
                    <a:picLocks noChangeAspect="1" noChangeArrowheads="1"/>
                  </pic:cNvPicPr>
                </pic:nvPicPr>
                <pic:blipFill>
                  <a:blip r:embed="rId2"/>
                  <a:stretch>
                    <a:fillRect/>
                  </a:stretch>
                </pic:blipFill>
                <pic:spPr bwMode="auto">
                  <a:xfrm>
                    <a:off x="0" y="0"/>
                    <a:ext cx="1237615" cy="592455"/>
                  </a:xfrm>
                  <a:prstGeom prst="rect">
                    <a:avLst/>
                  </a:prstGeom>
                </pic:spPr>
              </pic:pic>
            </a:graphicData>
          </a:graphic>
        </wp:anchor>
      </w:drawing>
    </w:r>
    <w:r w:rsidR="007F5D2D">
      <w:tab/>
    </w:r>
  </w:p>
  <w:p w14:paraId="4CE9FCBC" w14:textId="77777777" w:rsidR="007F5D2D" w:rsidRDefault="007F5D2D" w:rsidP="007F5D2D">
    <w:pPr>
      <w:pStyle w:val="Cabealho"/>
    </w:pPr>
  </w:p>
  <w:p w14:paraId="479198BB" w14:textId="75944480" w:rsidR="007F5D2D" w:rsidRDefault="005814AD">
    <w:pPr>
      <w:pStyle w:val="Cabealho"/>
    </w:pPr>
    <w:r>
      <w:rPr>
        <w:noProof/>
        <w:lang w:eastAsia="pt-BR"/>
      </w:rPr>
      <mc:AlternateContent>
        <mc:Choice Requires="wps">
          <w:drawing>
            <wp:anchor distT="0" distB="0" distL="114300" distR="114300" simplePos="0" relativeHeight="251666432" behindDoc="1" locked="0" layoutInCell="1" allowOverlap="1" wp14:anchorId="06BB4F55" wp14:editId="2097AB53">
              <wp:simplePos x="0" y="0"/>
              <wp:positionH relativeFrom="margin">
                <wp:align>right</wp:align>
              </wp:positionH>
              <wp:positionV relativeFrom="paragraph">
                <wp:posOffset>304165</wp:posOffset>
              </wp:positionV>
              <wp:extent cx="5372100" cy="9525"/>
              <wp:effectExtent l="0" t="0" r="0" b="9525"/>
              <wp:wrapNone/>
              <wp:docPr id="1" name="Conector re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72100" cy="9525"/>
                      </a:xfrm>
                      <a:prstGeom prst="line">
                        <a:avLst/>
                      </a:prstGeom>
                      <a:ln w="6480">
                        <a:solidFill>
                          <a:srgbClr val="FF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3CF54339" id="Conector reto 7" o:spid="_x0000_s1026" style="position:absolute;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71.8pt,23.95pt" to="794.8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" strokecolor="red" strokeweight=".18mm">
              <v:stroke joinstyle="miter"/>
              <o:lock v:ext="edit" shapetype="f"/>
              <w10:wrap anchorx="margin"/>
            </v:line>
          </w:pict>
        </mc:Fallback>
      </mc:AlternateContent>
    </w:r>
    <w:r w:rsidR="00000000">
      <w:rPr>
        <w:noProof/>
      </w:rPr>
      <w:pict w14:anchorId="5ADF2A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4849736" o:spid="_x0000_s1028" type="#_x0000_t136" style="position:absolute;margin-left:0;margin-top:0;width:527.5pt;height:71.9pt;rotation:315;z-index:-251653120;mso-position-horizontal:center;mso-position-horizontal-relative:margin;mso-position-vertical:center;mso-position-vertical-relative:margin" o:allowincell="f" fillcolor="gray [1629]" stroked="f">
          <v:fill opacity=".5"/>
          <v:textpath style="font-family:&quot;Calibri&quot;;font-size:1pt" string="TERMO DE REFERÊNCIA - PS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87BC" w14:textId="77777777" w:rsidR="007F5D2D" w:rsidRDefault="00000000">
    <w:pPr>
      <w:pStyle w:val="Cabealho"/>
    </w:pPr>
    <w:r>
      <w:rPr>
        <w:noProof/>
      </w:rPr>
      <w:pict w14:anchorId="3E7B9E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4849734" o:spid="_x0000_s1026" type="#_x0000_t136" style="position:absolute;margin-left:0;margin-top:0;width:527.5pt;height:71.9pt;rotation:315;z-index:-251657216;mso-position-horizontal:center;mso-position-horizontal-relative:margin;mso-position-vertical:center;mso-position-vertical-relative:margin" o:allowincell="f" fillcolor="gray [1629]" stroked="f">
          <v:fill opacity=".5"/>
          <v:textpath style="font-family:&quot;Calibri&quot;;font-size:1pt" string="TERMO DE REFERÊNCIA - PS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859FA"/>
    <w:multiLevelType w:val="hybridMultilevel"/>
    <w:tmpl w:val="3B7085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675A39A2"/>
    <w:multiLevelType w:val="hybridMultilevel"/>
    <w:tmpl w:val="7B1ED06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num w:numId="1" w16cid:durableId="1618171678">
    <w:abstractNumId w:val="1"/>
  </w:num>
  <w:num w:numId="2" w16cid:durableId="1872762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D2D"/>
    <w:rsid w:val="0000770A"/>
    <w:rsid w:val="00121CEB"/>
    <w:rsid w:val="001324BB"/>
    <w:rsid w:val="00193E4B"/>
    <w:rsid w:val="001D10A7"/>
    <w:rsid w:val="0020158E"/>
    <w:rsid w:val="002031C5"/>
    <w:rsid w:val="002A0846"/>
    <w:rsid w:val="002F1FB2"/>
    <w:rsid w:val="003027A8"/>
    <w:rsid w:val="00306070"/>
    <w:rsid w:val="004C7F19"/>
    <w:rsid w:val="00505776"/>
    <w:rsid w:val="00510BEF"/>
    <w:rsid w:val="00557863"/>
    <w:rsid w:val="005814AD"/>
    <w:rsid w:val="00593355"/>
    <w:rsid w:val="005A3CFA"/>
    <w:rsid w:val="005A7B16"/>
    <w:rsid w:val="006559FB"/>
    <w:rsid w:val="00685CDE"/>
    <w:rsid w:val="006C19D0"/>
    <w:rsid w:val="006C552E"/>
    <w:rsid w:val="007224FB"/>
    <w:rsid w:val="00747C53"/>
    <w:rsid w:val="00757319"/>
    <w:rsid w:val="007619BB"/>
    <w:rsid w:val="007B1F80"/>
    <w:rsid w:val="007C5BDB"/>
    <w:rsid w:val="007E0A8C"/>
    <w:rsid w:val="007F5D2D"/>
    <w:rsid w:val="00812DED"/>
    <w:rsid w:val="00812F86"/>
    <w:rsid w:val="008652ED"/>
    <w:rsid w:val="00887C0D"/>
    <w:rsid w:val="009645AA"/>
    <w:rsid w:val="00997AA5"/>
    <w:rsid w:val="009E27BD"/>
    <w:rsid w:val="00A66123"/>
    <w:rsid w:val="00AB1FCE"/>
    <w:rsid w:val="00AD2223"/>
    <w:rsid w:val="00B30731"/>
    <w:rsid w:val="00B530EC"/>
    <w:rsid w:val="00BB1BFA"/>
    <w:rsid w:val="00BB2B2A"/>
    <w:rsid w:val="00C149C8"/>
    <w:rsid w:val="00C971F9"/>
    <w:rsid w:val="00CE7C4B"/>
    <w:rsid w:val="00D221EA"/>
    <w:rsid w:val="00DD6D41"/>
    <w:rsid w:val="00E56ADD"/>
    <w:rsid w:val="00E67A23"/>
    <w:rsid w:val="00EC509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18C70"/>
  <w15:docId w15:val="{78AC280C-ED37-4DF6-8BDC-7002963E7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A8C"/>
  </w:style>
  <w:style w:type="paragraph" w:styleId="Ttulo1">
    <w:name w:val="heading 1"/>
    <w:basedOn w:val="Normal"/>
    <w:next w:val="Normal"/>
    <w:link w:val="Ttulo1Char"/>
    <w:uiPriority w:val="9"/>
    <w:qFormat/>
    <w:rsid w:val="00AD2223"/>
    <w:pPr>
      <w:keepNext/>
      <w:keepLines/>
      <w:spacing w:before="120" w:after="240" w:line="360" w:lineRule="auto"/>
      <w:jc w:val="center"/>
      <w:outlineLvl w:val="0"/>
    </w:pPr>
    <w:rPr>
      <w:rFonts w:ascii="Calibri" w:eastAsiaTheme="majorEastAsia" w:hAnsi="Calibri" w:cstheme="majorBidi"/>
      <w:b/>
      <w:caps/>
      <w:sz w:val="24"/>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F5D2D"/>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7F5D2D"/>
  </w:style>
  <w:style w:type="paragraph" w:styleId="Rodap">
    <w:name w:val="footer"/>
    <w:basedOn w:val="Normal"/>
    <w:link w:val="RodapChar"/>
    <w:uiPriority w:val="99"/>
    <w:unhideWhenUsed/>
    <w:rsid w:val="007F5D2D"/>
    <w:pPr>
      <w:tabs>
        <w:tab w:val="center" w:pos="4252"/>
        <w:tab w:val="right" w:pos="8504"/>
      </w:tabs>
      <w:spacing w:after="0" w:line="240" w:lineRule="auto"/>
    </w:pPr>
  </w:style>
  <w:style w:type="character" w:customStyle="1" w:styleId="RodapChar">
    <w:name w:val="Rodapé Char"/>
    <w:basedOn w:val="Fontepargpadro"/>
    <w:link w:val="Rodap"/>
    <w:uiPriority w:val="99"/>
    <w:rsid w:val="007F5D2D"/>
  </w:style>
  <w:style w:type="paragraph" w:customStyle="1" w:styleId="Contedodoquadro">
    <w:name w:val="Conteúdo do quadro"/>
    <w:basedOn w:val="Normal"/>
    <w:qFormat/>
    <w:rsid w:val="007F5D2D"/>
    <w:pPr>
      <w:suppressAutoHyphens/>
      <w:spacing w:after="0" w:line="240" w:lineRule="auto"/>
    </w:pPr>
    <w:rPr>
      <w:rFonts w:ascii="Times New Roman" w:eastAsia="Times New Roman" w:hAnsi="Times New Roman" w:cs="Times New Roman"/>
      <w:color w:val="00000A"/>
      <w:sz w:val="20"/>
      <w:szCs w:val="20"/>
      <w:lang w:eastAsia="ar-SA"/>
    </w:rPr>
  </w:style>
  <w:style w:type="paragraph" w:styleId="PargrafodaLista">
    <w:name w:val="List Paragraph"/>
    <w:basedOn w:val="Normal"/>
    <w:uiPriority w:val="34"/>
    <w:qFormat/>
    <w:rsid w:val="00BB2B2A"/>
    <w:pPr>
      <w:ind w:left="720"/>
      <w:contextualSpacing/>
    </w:pPr>
  </w:style>
  <w:style w:type="character" w:customStyle="1" w:styleId="Ttulo1Char">
    <w:name w:val="Título 1 Char"/>
    <w:basedOn w:val="Fontepargpadro"/>
    <w:link w:val="Ttulo1"/>
    <w:uiPriority w:val="9"/>
    <w:rsid w:val="00AD2223"/>
    <w:rPr>
      <w:rFonts w:ascii="Calibri" w:eastAsiaTheme="majorEastAsia" w:hAnsi="Calibri" w:cstheme="majorBidi"/>
      <w:b/>
      <w:caps/>
      <w:sz w:val="24"/>
      <w:szCs w:val="32"/>
    </w:rPr>
  </w:style>
  <w:style w:type="paragraph" w:styleId="CabealhodoSumrio">
    <w:name w:val="TOC Heading"/>
    <w:basedOn w:val="Ttulo1"/>
    <w:next w:val="Normal"/>
    <w:uiPriority w:val="39"/>
    <w:unhideWhenUsed/>
    <w:qFormat/>
    <w:rsid w:val="00AD2223"/>
    <w:pPr>
      <w:spacing w:before="240" w:after="0" w:line="259" w:lineRule="auto"/>
      <w:jc w:val="left"/>
      <w:outlineLvl w:val="9"/>
    </w:pPr>
    <w:rPr>
      <w:rFonts w:asciiTheme="majorHAnsi" w:hAnsiTheme="majorHAnsi"/>
      <w:b w:val="0"/>
      <w:caps w:val="0"/>
      <w:color w:val="2F5496" w:themeColor="accent1" w:themeShade="BF"/>
      <w:sz w:val="32"/>
      <w:lang w:eastAsia="pt-BR"/>
    </w:rPr>
  </w:style>
  <w:style w:type="paragraph" w:styleId="Sumrio1">
    <w:name w:val="toc 1"/>
    <w:basedOn w:val="Normal"/>
    <w:next w:val="Normal"/>
    <w:autoRedefine/>
    <w:uiPriority w:val="39"/>
    <w:unhideWhenUsed/>
    <w:rsid w:val="00AD2223"/>
    <w:pPr>
      <w:spacing w:after="100"/>
    </w:pPr>
  </w:style>
  <w:style w:type="character" w:styleId="Hyperlink">
    <w:name w:val="Hyperlink"/>
    <w:basedOn w:val="Fontepargpadro"/>
    <w:uiPriority w:val="99"/>
    <w:unhideWhenUsed/>
    <w:rsid w:val="00AD2223"/>
    <w:rPr>
      <w:color w:val="0563C1" w:themeColor="hyperlink"/>
      <w:u w:val="single"/>
    </w:rPr>
  </w:style>
  <w:style w:type="paragraph" w:styleId="Textodebalo">
    <w:name w:val="Balloon Text"/>
    <w:basedOn w:val="Normal"/>
    <w:link w:val="TextodebaloChar"/>
    <w:uiPriority w:val="99"/>
    <w:semiHidden/>
    <w:unhideWhenUsed/>
    <w:rsid w:val="00EC509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C50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86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42916-1684-4BFD-B8F2-AC75F8FCD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1565</Words>
  <Characters>8455</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RAIMUNDO COSTA</dc:creator>
  <cp:lastModifiedBy>pmu</cp:lastModifiedBy>
  <cp:revision>2</cp:revision>
  <dcterms:created xsi:type="dcterms:W3CDTF">2026-07-27T16:50:00Z</dcterms:created>
  <dcterms:modified xsi:type="dcterms:W3CDTF">2026-07-27T16:50:00Z</dcterms:modified>
</cp:coreProperties>
</file>