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54FB" w14:textId="5C2CAC83" w:rsidR="000526BB" w:rsidRPr="000526BB" w:rsidRDefault="000526BB" w:rsidP="000526BB">
      <w:pPr>
        <w:pStyle w:val="Corpodetexto2"/>
        <w:rPr>
          <w:rFonts w:ascii="Arial" w:hAnsi="Arial" w:cs="Arial"/>
          <w:color w:val="000000"/>
          <w:sz w:val="28"/>
          <w:szCs w:val="28"/>
          <w:u w:val="none"/>
        </w:rPr>
      </w:pPr>
      <w:r w:rsidRPr="000526BB">
        <w:rPr>
          <w:rFonts w:ascii="Arial" w:hAnsi="Arial" w:cs="Arial"/>
          <w:color w:val="000000"/>
          <w:sz w:val="28"/>
          <w:szCs w:val="28"/>
          <w:u w:val="none"/>
        </w:rPr>
        <w:t>DOCUMENTOS PARA SOLICITAÇÃO DE ALVARÁ SANITÁRIO PARA</w:t>
      </w:r>
      <w:r w:rsidR="00975212">
        <w:rPr>
          <w:rFonts w:ascii="Arial" w:hAnsi="Arial" w:cs="Arial"/>
          <w:color w:val="000000"/>
          <w:sz w:val="28"/>
          <w:szCs w:val="28"/>
          <w:u w:val="none"/>
        </w:rPr>
        <w:t xml:space="preserve"> </w:t>
      </w:r>
      <w:r w:rsidR="00512424">
        <w:rPr>
          <w:rFonts w:ascii="Arial" w:hAnsi="Arial" w:cs="Arial"/>
          <w:color w:val="000000"/>
          <w:sz w:val="28"/>
          <w:szCs w:val="28"/>
          <w:u w:val="none"/>
        </w:rPr>
        <w:t>LABORATÓRIOS ÓPTICOS</w:t>
      </w:r>
    </w:p>
    <w:p w14:paraId="14F7E4D9" w14:textId="77777777" w:rsidR="000526BB" w:rsidRDefault="000526BB" w:rsidP="000526BB">
      <w:pPr>
        <w:pStyle w:val="Corpodetexto2"/>
        <w:jc w:val="both"/>
        <w:rPr>
          <w:rFonts w:ascii="Arial" w:hAnsi="Arial" w:cs="Arial"/>
          <w:b w:val="0"/>
          <w:color w:val="000000"/>
          <w:sz w:val="24"/>
          <w:szCs w:val="24"/>
          <w:u w:val="none"/>
        </w:rPr>
      </w:pPr>
    </w:p>
    <w:p w14:paraId="49784A19" w14:textId="128D83C7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Requerimento emitido pelo responsável técnico </w:t>
      </w:r>
      <w:r>
        <w:rPr>
          <w:rFonts w:ascii="Arial" w:eastAsia="Arial" w:hAnsi="Arial" w:cs="Arial"/>
        </w:rPr>
        <w:t>do estabelecimento</w:t>
      </w:r>
      <w:r w:rsidRPr="000B277A">
        <w:rPr>
          <w:rFonts w:ascii="Arial" w:eastAsia="Arial" w:hAnsi="Arial" w:cs="Arial"/>
        </w:rPr>
        <w:t xml:space="preserve"> dirigido à autoridade sanitária competente, conforme modelo VISA/URA</w:t>
      </w:r>
      <w:r w:rsidR="00106E2B">
        <w:rPr>
          <w:rFonts w:ascii="Arial" w:eastAsia="Arial" w:hAnsi="Arial" w:cs="Arial"/>
        </w:rPr>
        <w:t>.</w:t>
      </w:r>
    </w:p>
    <w:p w14:paraId="26BF83EA" w14:textId="36A10028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Termo de responsabilidade técnica preenchido e assinado pelo responsável técnico, conforme modelo VISA/URA</w:t>
      </w:r>
      <w:r w:rsidR="00231AA9">
        <w:rPr>
          <w:rFonts w:ascii="Arial" w:eastAsia="Arial" w:hAnsi="Arial" w:cs="Arial"/>
        </w:rPr>
        <w:t>.</w:t>
      </w:r>
    </w:p>
    <w:p w14:paraId="1C3471E4" w14:textId="7F105ECF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 xml:space="preserve">Cópia da </w:t>
      </w:r>
      <w:r>
        <w:rPr>
          <w:rFonts w:ascii="Arial" w:eastAsia="Arial" w:hAnsi="Arial" w:cs="Arial"/>
        </w:rPr>
        <w:t>carteira</w:t>
      </w:r>
      <w:r w:rsidRPr="000B277A">
        <w:rPr>
          <w:rFonts w:ascii="Arial" w:eastAsia="Arial" w:hAnsi="Arial" w:cs="Arial"/>
        </w:rPr>
        <w:t xml:space="preserve"> de identidade e CPF do responsável técnico</w:t>
      </w:r>
      <w:r w:rsidR="00231AA9">
        <w:rPr>
          <w:rFonts w:ascii="Arial" w:eastAsia="Arial" w:hAnsi="Arial" w:cs="Arial"/>
        </w:rPr>
        <w:t>.</w:t>
      </w:r>
    </w:p>
    <w:p w14:paraId="2301EF0D" w14:textId="7D518929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da cédula de identidade profissional do responsável técnico,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1C3C9A8B" w14:textId="1550C28E" w:rsidR="006C6BCA" w:rsidRPr="000B277A" w:rsidRDefault="006C6BCA" w:rsidP="006C6BCA">
      <w:pPr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0B277A">
        <w:rPr>
          <w:rFonts w:ascii="Arial" w:eastAsia="Arial" w:hAnsi="Arial" w:cs="Arial"/>
        </w:rPr>
        <w:t>Cópia atualizada do certificado de responsabilidade técnica emitida pelo conselho de classe (quando houver)</w:t>
      </w:r>
      <w:r w:rsidR="00231AA9">
        <w:rPr>
          <w:rFonts w:ascii="Arial" w:eastAsia="Arial" w:hAnsi="Arial" w:cs="Arial"/>
        </w:rPr>
        <w:t>.</w:t>
      </w:r>
    </w:p>
    <w:p w14:paraId="0991C68B" w14:textId="61DFD6EB" w:rsidR="004A1274" w:rsidRPr="004A1274" w:rsidRDefault="004A1274" w:rsidP="00512424">
      <w:pPr>
        <w:pStyle w:val="PargrafodaLista"/>
        <w:numPr>
          <w:ilvl w:val="0"/>
          <w:numId w:val="8"/>
        </w:numPr>
        <w:ind w:leftChars="0" w:firstLineChars="0"/>
        <w:jc w:val="both"/>
        <w:rPr>
          <w:rFonts w:ascii="Arial" w:eastAsia="Arial" w:hAnsi="Arial" w:cs="Arial"/>
        </w:rPr>
      </w:pPr>
      <w:r w:rsidRPr="00143CD5">
        <w:rPr>
          <w:rFonts w:ascii="Arial" w:eastAsia="Arial" w:hAnsi="Arial" w:cs="Arial"/>
        </w:rPr>
        <w:t>Relação do</w:t>
      </w:r>
      <w:r w:rsidR="00512424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</w:t>
      </w:r>
      <w:r w:rsidR="00512424">
        <w:rPr>
          <w:rFonts w:ascii="Arial" w:eastAsia="Arial" w:hAnsi="Arial" w:cs="Arial"/>
        </w:rPr>
        <w:t>profissionais</w:t>
      </w:r>
      <w:r w:rsidRPr="00143CD5">
        <w:rPr>
          <w:rFonts w:ascii="Arial" w:eastAsia="Arial" w:hAnsi="Arial" w:cs="Arial"/>
        </w:rPr>
        <w:t xml:space="preserve"> que presta</w:t>
      </w:r>
      <w:r w:rsidR="00512424">
        <w:rPr>
          <w:rFonts w:ascii="Arial" w:eastAsia="Arial" w:hAnsi="Arial" w:cs="Arial"/>
        </w:rPr>
        <w:t>m</w:t>
      </w:r>
      <w:r w:rsidRPr="00143CD5">
        <w:rPr>
          <w:rFonts w:ascii="Arial" w:eastAsia="Arial" w:hAnsi="Arial" w:cs="Arial"/>
        </w:rPr>
        <w:t xml:space="preserve"> serviço</w:t>
      </w:r>
      <w:r w:rsidR="00512424">
        <w:rPr>
          <w:rFonts w:ascii="Arial" w:eastAsia="Arial" w:hAnsi="Arial" w:cs="Arial"/>
        </w:rPr>
        <w:t>s</w:t>
      </w:r>
      <w:r w:rsidRPr="00143CD5">
        <w:rPr>
          <w:rFonts w:ascii="Arial" w:eastAsia="Arial" w:hAnsi="Arial" w:cs="Arial"/>
        </w:rPr>
        <w:t xml:space="preserve"> no estabelecimento</w:t>
      </w:r>
      <w:r>
        <w:rPr>
          <w:rFonts w:ascii="Arial" w:eastAsia="Arial" w:hAnsi="Arial" w:cs="Arial"/>
        </w:rPr>
        <w:t>.</w:t>
      </w:r>
    </w:p>
    <w:p w14:paraId="161F3E1D" w14:textId="177953DA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do contrato social da empresa registrado na junta comercial</w:t>
      </w:r>
      <w:r w:rsidR="00771CE3" w:rsidRPr="00A10230">
        <w:rPr>
          <w:rFonts w:ascii="Arial" w:hAnsi="Arial" w:cs="Arial"/>
          <w:color w:val="000000"/>
        </w:rPr>
        <w:t>.</w:t>
      </w:r>
    </w:p>
    <w:p w14:paraId="3142A36B" w14:textId="57CB30BA" w:rsidR="00771CE3" w:rsidRPr="00A10230" w:rsidRDefault="00771CE3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>Cópia d</w:t>
      </w:r>
      <w:r w:rsidR="007B3038" w:rsidRPr="00A10230">
        <w:rPr>
          <w:rFonts w:ascii="Arial" w:hAnsi="Arial" w:cs="Arial"/>
          <w:color w:val="000000"/>
        </w:rPr>
        <w:t>o</w:t>
      </w:r>
      <w:r w:rsidRPr="00A10230">
        <w:rPr>
          <w:rFonts w:ascii="Arial" w:hAnsi="Arial" w:cs="Arial"/>
          <w:color w:val="000000"/>
        </w:rPr>
        <w:t xml:space="preserve"> comprovante de inscrição e de situação cadastral (“cartão CNPJ”).</w:t>
      </w:r>
    </w:p>
    <w:p w14:paraId="15DD09E3" w14:textId="30CF1638" w:rsidR="000526BB" w:rsidRPr="00A10230" w:rsidRDefault="000526B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</w:rPr>
        <w:t xml:space="preserve">Cópia do último </w:t>
      </w:r>
      <w:r w:rsidR="007B3038" w:rsidRPr="00A10230">
        <w:rPr>
          <w:rFonts w:ascii="Arial" w:hAnsi="Arial" w:cs="Arial"/>
        </w:rPr>
        <w:t>a</w:t>
      </w:r>
      <w:r w:rsidRPr="00A10230">
        <w:rPr>
          <w:rFonts w:ascii="Arial" w:hAnsi="Arial" w:cs="Arial"/>
        </w:rPr>
        <w:t xml:space="preserve">lvará </w:t>
      </w:r>
      <w:r w:rsidR="007B3038" w:rsidRPr="00A10230">
        <w:rPr>
          <w:rFonts w:ascii="Arial" w:hAnsi="Arial" w:cs="Arial"/>
        </w:rPr>
        <w:t>s</w:t>
      </w:r>
      <w:r w:rsidRPr="00A10230">
        <w:rPr>
          <w:rFonts w:ascii="Arial" w:hAnsi="Arial" w:cs="Arial"/>
        </w:rPr>
        <w:t>anitário</w:t>
      </w:r>
      <w:r w:rsidR="007B3038" w:rsidRPr="00A10230">
        <w:rPr>
          <w:rFonts w:ascii="Arial" w:hAnsi="Arial" w:cs="Arial"/>
        </w:rPr>
        <w:t xml:space="preserve">, em caso de </w:t>
      </w:r>
      <w:r w:rsidRPr="00A10230">
        <w:rPr>
          <w:rFonts w:ascii="Arial" w:hAnsi="Arial" w:cs="Arial"/>
        </w:rPr>
        <w:t>renovação</w:t>
      </w:r>
      <w:r w:rsidR="007B3038" w:rsidRPr="00A10230">
        <w:rPr>
          <w:rFonts w:ascii="Arial" w:hAnsi="Arial" w:cs="Arial"/>
        </w:rPr>
        <w:t xml:space="preserve"> do alvará</w:t>
      </w:r>
      <w:r w:rsidR="00771CE3" w:rsidRPr="00A10230">
        <w:rPr>
          <w:rFonts w:ascii="Arial" w:hAnsi="Arial" w:cs="Arial"/>
        </w:rPr>
        <w:t>.</w:t>
      </w:r>
    </w:p>
    <w:p w14:paraId="02885690" w14:textId="332E6CD1" w:rsidR="0053136B" w:rsidRPr="00A10230" w:rsidRDefault="0053136B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  <w:color w:val="000000"/>
        </w:rPr>
      </w:pPr>
      <w:r w:rsidRPr="00A10230">
        <w:rPr>
          <w:rFonts w:ascii="Arial" w:hAnsi="Arial" w:cs="Arial"/>
          <w:color w:val="000000"/>
        </w:rPr>
        <w:t xml:space="preserve">Alvará de licença e localização </w:t>
      </w:r>
      <w:r w:rsidRPr="00A10230">
        <w:rPr>
          <w:rFonts w:ascii="Arial" w:hAnsi="Arial" w:cs="Arial"/>
          <w:bCs/>
          <w:color w:val="000000"/>
        </w:rPr>
        <w:t>atualizado</w:t>
      </w:r>
      <w:r w:rsidRPr="00A10230">
        <w:rPr>
          <w:rFonts w:ascii="Arial" w:hAnsi="Arial" w:cs="Arial"/>
          <w:color w:val="000000"/>
        </w:rPr>
        <w:t>.</w:t>
      </w:r>
    </w:p>
    <w:p w14:paraId="3CEF0A4F" w14:textId="77777777" w:rsidR="00512424" w:rsidRDefault="00A10230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bookmarkStart w:id="0" w:name="_Hlk141888926"/>
      <w:r w:rsidRPr="00512424">
        <w:rPr>
          <w:rFonts w:ascii="Arial" w:hAnsi="Arial" w:cs="Arial"/>
        </w:rPr>
        <w:t xml:space="preserve">Guia de Arrecadação Municipal (GAM), </w:t>
      </w:r>
      <w:r w:rsidRPr="00512424">
        <w:rPr>
          <w:rFonts w:ascii="Arial" w:hAnsi="Arial" w:cs="Arial"/>
          <w:bCs/>
        </w:rPr>
        <w:t xml:space="preserve">original e quitada, </w:t>
      </w:r>
      <w:r w:rsidRPr="00512424">
        <w:rPr>
          <w:rFonts w:ascii="Arial" w:hAnsi="Arial" w:cs="Arial"/>
        </w:rPr>
        <w:t>conforme anexo único da Lei Complementar nº 618/2020 - Código Sanitário Municipal.</w:t>
      </w:r>
    </w:p>
    <w:p w14:paraId="4374A8FC" w14:textId="3833F948" w:rsidR="00C27525" w:rsidRPr="00512424" w:rsidRDefault="00C27525" w:rsidP="00512424">
      <w:pPr>
        <w:pStyle w:val="PargrafodaLista"/>
        <w:numPr>
          <w:ilvl w:val="0"/>
          <w:numId w:val="8"/>
        </w:numPr>
        <w:suppressAutoHyphens w:val="0"/>
        <w:spacing w:line="240" w:lineRule="auto"/>
        <w:ind w:leftChars="0" w:firstLineChars="0"/>
        <w:jc w:val="both"/>
        <w:textDirection w:val="lrTb"/>
        <w:textAlignment w:val="auto"/>
        <w:outlineLvl w:val="9"/>
        <w:rPr>
          <w:rFonts w:ascii="Arial" w:hAnsi="Arial" w:cs="Arial"/>
        </w:rPr>
      </w:pPr>
      <w:r w:rsidRPr="00512424">
        <w:rPr>
          <w:rFonts w:ascii="Arial" w:eastAsia="Arial" w:hAnsi="Arial" w:cs="Arial"/>
        </w:rPr>
        <w:t>Cópia do projeto arquitetônico completo (planta baixa com cortes longitudinal e transversal, planta de situação, planta de cobertura e memorial descritivo de acabamento) e o respectivo parecer técnico aprovado pelo Departamento de Vigilância Sanitária da Secretaria Municipal de Saúde de Uberaba (VISA/SMS/URA). No caso de renovação, apresentar se houve alteração na área física. Se não houver, apenas declarar.</w:t>
      </w:r>
    </w:p>
    <w:p w14:paraId="1F9A1FF2" w14:textId="77777777" w:rsidR="00A10230" w:rsidRPr="00995AD1" w:rsidRDefault="00A10230" w:rsidP="00A10230">
      <w:pP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rFonts w:ascii="Arial" w:hAnsi="Arial" w:cs="Arial"/>
        </w:rPr>
      </w:pPr>
    </w:p>
    <w:bookmarkEnd w:id="0"/>
    <w:p w14:paraId="501D97D1" w14:textId="066EC279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  <w:b/>
          <w:bCs/>
        </w:rPr>
      </w:pPr>
      <w:r w:rsidRPr="00194D1D">
        <w:rPr>
          <w:rFonts w:ascii="Arial" w:eastAsia="Arial" w:hAnsi="Arial" w:cs="Arial"/>
          <w:b/>
          <w:bCs/>
        </w:rPr>
        <w:t>Taxas da GAM a considerar:</w:t>
      </w:r>
    </w:p>
    <w:p w14:paraId="1A56141B" w14:textId="77777777" w:rsidR="00194D1D" w:rsidRPr="00194D1D" w:rsidRDefault="00194D1D" w:rsidP="00194D1D">
      <w:pPr>
        <w:ind w:left="0" w:hanging="2"/>
        <w:jc w:val="both"/>
        <w:rPr>
          <w:rFonts w:ascii="Arial" w:eastAsia="Arial" w:hAnsi="Arial" w:cs="Arial"/>
        </w:rPr>
      </w:pPr>
    </w:p>
    <w:p w14:paraId="734E07DA" w14:textId="1742C813" w:rsidR="00194D1D" w:rsidRPr="00BE3927" w:rsidRDefault="00512424" w:rsidP="00BE3927">
      <w:pPr>
        <w:pStyle w:val="PargrafodaLista"/>
        <w:numPr>
          <w:ilvl w:val="0"/>
          <w:numId w:val="16"/>
        </w:numPr>
        <w:ind w:leftChars="0" w:firstLineChars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Laboratório</w:t>
      </w:r>
      <w:r w:rsidR="00EB58AF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 xml:space="preserve"> óptico</w:t>
      </w:r>
      <w:r w:rsidR="00EB58AF">
        <w:rPr>
          <w:rFonts w:ascii="Arial" w:eastAsia="Arial" w:hAnsi="Arial" w:cs="Arial"/>
        </w:rPr>
        <w:t>s</w:t>
      </w:r>
      <w:r>
        <w:rPr>
          <w:rFonts w:ascii="Arial" w:eastAsia="Arial" w:hAnsi="Arial" w:cs="Arial"/>
        </w:rPr>
        <w:t>:</w:t>
      </w:r>
      <w:r w:rsidR="00EF776E" w:rsidRPr="00BE3927">
        <w:rPr>
          <w:rFonts w:ascii="Arial" w:eastAsia="Arial" w:hAnsi="Arial" w:cs="Arial"/>
        </w:rPr>
        <w:t xml:space="preserve"> VISA 02</w:t>
      </w:r>
    </w:p>
    <w:p w14:paraId="33E5FD98" w14:textId="77777777" w:rsidR="00C645FB" w:rsidRPr="00995AD1" w:rsidRDefault="00C645FB" w:rsidP="00C645FB">
      <w:pPr>
        <w:ind w:left="0" w:hanging="2"/>
        <w:jc w:val="both"/>
        <w:rPr>
          <w:rFonts w:ascii="Arial" w:hAnsi="Arial" w:cs="Arial"/>
          <w:color w:val="000000"/>
        </w:rPr>
      </w:pPr>
    </w:p>
    <w:p w14:paraId="0F8A7E48" w14:textId="755AB803" w:rsidR="00576F10" w:rsidRPr="00995AD1" w:rsidRDefault="00C645FB" w:rsidP="00635D6C">
      <w:pPr>
        <w:ind w:left="0" w:hanging="2"/>
        <w:jc w:val="both"/>
      </w:pPr>
      <w:r w:rsidRPr="00995AD1">
        <w:rPr>
          <w:rFonts w:ascii="Arial" w:eastAsia="Arial" w:hAnsi="Arial" w:cs="Arial"/>
        </w:rPr>
        <w:t>Obs.: A conferência da documentação para emissão do alvará sanitário inicial ou renovação do alvará sanitário e protocolo, deverá ser realizada no Centro Administrativo, situado na Av. Dom Luiz Maria Santana, nº 141, Bairro Santa Marta. Atendimento das 12:00 às 18:00 horas. Telefone: 3318-2000.</w:t>
      </w:r>
    </w:p>
    <w:sectPr w:rsidR="00576F10" w:rsidRPr="00995AD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701" w:bottom="1134" w:left="1701" w:header="709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AF4CD" w14:textId="77777777" w:rsidR="005457D6" w:rsidRDefault="005457D6">
      <w:pPr>
        <w:spacing w:line="240" w:lineRule="auto"/>
        <w:ind w:left="0" w:hanging="2"/>
      </w:pPr>
      <w:r>
        <w:separator/>
      </w:r>
    </w:p>
  </w:endnote>
  <w:endnote w:type="continuationSeparator" w:id="0">
    <w:p w14:paraId="2A4C00F8" w14:textId="77777777" w:rsidR="005457D6" w:rsidRDefault="005457D6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74924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41806" w14:textId="77777777" w:rsidR="00576F10" w:rsidRDefault="00576F10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</w:rPr>
    </w:pPr>
  </w:p>
  <w:tbl>
    <w:tblPr>
      <w:tblStyle w:val="a0"/>
      <w:tblW w:w="10065" w:type="dxa"/>
      <w:jc w:val="center"/>
      <w:tblInd w:w="0" w:type="dxa"/>
      <w:tblBorders>
        <w:top w:val="single" w:sz="4" w:space="0" w:color="808284"/>
        <w:left w:val="single" w:sz="4" w:space="0" w:color="808284"/>
        <w:bottom w:val="single" w:sz="4" w:space="0" w:color="808284"/>
        <w:right w:val="single" w:sz="4" w:space="0" w:color="808284"/>
        <w:insideH w:val="single" w:sz="4" w:space="0" w:color="808284"/>
        <w:insideV w:val="single" w:sz="4" w:space="0" w:color="808284"/>
      </w:tblBorders>
      <w:tblLayout w:type="fixed"/>
      <w:tblLook w:val="0000" w:firstRow="0" w:lastRow="0" w:firstColumn="0" w:lastColumn="0" w:noHBand="0" w:noVBand="0"/>
    </w:tblPr>
    <w:tblGrid>
      <w:gridCol w:w="10065"/>
    </w:tblGrid>
    <w:tr w:rsidR="00576F10" w14:paraId="76DE13D5" w14:textId="77777777">
      <w:trPr>
        <w:trHeight w:val="454"/>
        <w:jc w:val="center"/>
      </w:trPr>
      <w:tc>
        <w:tcPr>
          <w:tcW w:w="10065" w:type="dxa"/>
          <w:vAlign w:val="center"/>
        </w:tcPr>
        <w:p w14:paraId="1D11CED8" w14:textId="236D5BE1" w:rsidR="00C62CFE" w:rsidRPr="008E5113" w:rsidRDefault="00C62CF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bookmarkStart w:id="1" w:name="_Hlk234225552"/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Departamento de Vigilância Sanitária</w:t>
          </w:r>
        </w:p>
        <w:p w14:paraId="1BF2E822" w14:textId="1BC98576" w:rsidR="009061E7" w:rsidRPr="008E5113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Av. </w:t>
          </w:r>
          <w:r w:rsidRPr="008E5113">
            <w:rPr>
              <w:rFonts w:ascii="Arial" w:eastAsia="Arial" w:hAnsi="Arial" w:cs="Arial"/>
              <w:sz w:val="18"/>
              <w:szCs w:val="18"/>
            </w:rPr>
            <w:t>Guilherme Ferreira, 1539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CEP </w:t>
          </w:r>
          <w:r w:rsidRPr="008E5113">
            <w:rPr>
              <w:rFonts w:ascii="Arial" w:eastAsia="Arial" w:hAnsi="Arial" w:cs="Arial"/>
              <w:sz w:val="18"/>
              <w:szCs w:val="18"/>
            </w:rPr>
            <w:t>38030-015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 xml:space="preserve"> – (34) </w:t>
          </w:r>
          <w:r w:rsidRPr="008E5113">
            <w:rPr>
              <w:rFonts w:ascii="Arial" w:eastAsia="Arial" w:hAnsi="Arial" w:cs="Arial"/>
              <w:sz w:val="18"/>
              <w:szCs w:val="18"/>
            </w:rPr>
            <w:t>3331</w:t>
          </w: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-</w:t>
          </w:r>
          <w:r w:rsidRPr="008E5113">
            <w:rPr>
              <w:rFonts w:ascii="Arial" w:eastAsia="Arial" w:hAnsi="Arial" w:cs="Arial"/>
              <w:sz w:val="18"/>
              <w:szCs w:val="18"/>
            </w:rPr>
            <w:t>2738</w:t>
          </w:r>
        </w:p>
        <w:p w14:paraId="449A849B" w14:textId="576D6CC7" w:rsidR="00576F10" w:rsidRDefault="009061E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line="240" w:lineRule="auto"/>
            <w:ind w:left="0" w:hanging="2"/>
            <w:jc w:val="center"/>
            <w:rPr>
              <w:rFonts w:ascii="Arial" w:eastAsia="Arial" w:hAnsi="Arial" w:cs="Arial"/>
              <w:color w:val="000000"/>
              <w:sz w:val="22"/>
              <w:szCs w:val="22"/>
            </w:rPr>
          </w:pPr>
          <w:r w:rsidRPr="008E5113">
            <w:rPr>
              <w:rFonts w:ascii="Arial" w:eastAsia="Arial" w:hAnsi="Arial" w:cs="Arial"/>
              <w:color w:val="000000"/>
              <w:sz w:val="18"/>
              <w:szCs w:val="18"/>
            </w:rPr>
            <w:t>visa.fiscalizacao@uberaba.mg.gov.br</w:t>
          </w:r>
        </w:p>
      </w:tc>
    </w:tr>
    <w:bookmarkEnd w:id="1"/>
  </w:tbl>
  <w:p w14:paraId="40ABD74D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2CDFF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F18CF9" w14:textId="77777777" w:rsidR="005457D6" w:rsidRDefault="005457D6">
      <w:pPr>
        <w:spacing w:line="240" w:lineRule="auto"/>
        <w:ind w:left="0" w:hanging="2"/>
      </w:pPr>
      <w:r>
        <w:separator/>
      </w:r>
    </w:p>
  </w:footnote>
  <w:footnote w:type="continuationSeparator" w:id="0">
    <w:p w14:paraId="77DDA8C4" w14:textId="77777777" w:rsidR="005457D6" w:rsidRDefault="005457D6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6B2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DD25E" w14:textId="77777777" w:rsidR="00576F10" w:rsidRDefault="009061E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44897D18" wp14:editId="6990D33D">
          <wp:simplePos x="0" y="0"/>
          <wp:positionH relativeFrom="column">
            <wp:posOffset>1207770</wp:posOffset>
          </wp:positionH>
          <wp:positionV relativeFrom="paragraph">
            <wp:posOffset>-278128</wp:posOffset>
          </wp:positionV>
          <wp:extent cx="2984500" cy="773430"/>
          <wp:effectExtent l="0" t="0" r="0" b="0"/>
          <wp:wrapSquare wrapText="bothSides" distT="0" distB="0" distL="114300" distR="11430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84500" cy="7734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41C3CD5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7A56ABAA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  <w:p w14:paraId="6A04955C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9B3B8" w14:textId="77777777" w:rsidR="00576F10" w:rsidRDefault="00576F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E2E79"/>
    <w:multiLevelType w:val="hybridMultilevel"/>
    <w:tmpl w:val="20BAD3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D2487"/>
    <w:multiLevelType w:val="singleLevel"/>
    <w:tmpl w:val="674C4C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  <w:color w:val="auto"/>
        <w:sz w:val="24"/>
        <w:szCs w:val="24"/>
      </w:rPr>
    </w:lvl>
  </w:abstractNum>
  <w:abstractNum w:abstractNumId="2" w15:restartNumberingAfterBreak="0">
    <w:nsid w:val="0CA94FF5"/>
    <w:multiLevelType w:val="multilevel"/>
    <w:tmpl w:val="FC7838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B4EB5"/>
    <w:multiLevelType w:val="multilevel"/>
    <w:tmpl w:val="22E64136"/>
    <w:lvl w:ilvl="0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4" w15:restartNumberingAfterBreak="0">
    <w:nsid w:val="17C5183A"/>
    <w:multiLevelType w:val="hybridMultilevel"/>
    <w:tmpl w:val="22265C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25E6"/>
    <w:multiLevelType w:val="hybridMultilevel"/>
    <w:tmpl w:val="2B70B738"/>
    <w:lvl w:ilvl="0" w:tplc="0416000B">
      <w:start w:val="1"/>
      <w:numFmt w:val="bullet"/>
      <w:lvlText w:val=""/>
      <w:lvlJc w:val="left"/>
      <w:pPr>
        <w:ind w:left="72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6" w15:restartNumberingAfterBreak="0">
    <w:nsid w:val="2FFF01BD"/>
    <w:multiLevelType w:val="multilevel"/>
    <w:tmpl w:val="2870A4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C1D5C37"/>
    <w:multiLevelType w:val="hybridMultilevel"/>
    <w:tmpl w:val="433843A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2D16C0"/>
    <w:multiLevelType w:val="multilevel"/>
    <w:tmpl w:val="EFE843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41954040"/>
    <w:multiLevelType w:val="hybridMultilevel"/>
    <w:tmpl w:val="3132CDC4"/>
    <w:lvl w:ilvl="0" w:tplc="04160001">
      <w:start w:val="1"/>
      <w:numFmt w:val="bullet"/>
      <w:lvlText w:val=""/>
      <w:lvlJc w:val="left"/>
      <w:pPr>
        <w:ind w:left="100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abstractNum w:abstractNumId="10" w15:restartNumberingAfterBreak="0">
    <w:nsid w:val="50051669"/>
    <w:multiLevelType w:val="hybridMultilevel"/>
    <w:tmpl w:val="C1AC5BC4"/>
    <w:lvl w:ilvl="0" w:tplc="0416000F">
      <w:start w:val="1"/>
      <w:numFmt w:val="decimal"/>
      <w:lvlText w:val="%1."/>
      <w:lvlJc w:val="left"/>
      <w:pPr>
        <w:ind w:left="718" w:hanging="360"/>
      </w:pPr>
    </w:lvl>
    <w:lvl w:ilvl="1" w:tplc="04160019" w:tentative="1">
      <w:start w:val="1"/>
      <w:numFmt w:val="lowerLetter"/>
      <w:lvlText w:val="%2."/>
      <w:lvlJc w:val="left"/>
      <w:pPr>
        <w:ind w:left="1438" w:hanging="360"/>
      </w:pPr>
    </w:lvl>
    <w:lvl w:ilvl="2" w:tplc="0416001B" w:tentative="1">
      <w:start w:val="1"/>
      <w:numFmt w:val="lowerRoman"/>
      <w:lvlText w:val="%3."/>
      <w:lvlJc w:val="right"/>
      <w:pPr>
        <w:ind w:left="2158" w:hanging="180"/>
      </w:pPr>
    </w:lvl>
    <w:lvl w:ilvl="3" w:tplc="0416000F" w:tentative="1">
      <w:start w:val="1"/>
      <w:numFmt w:val="decimal"/>
      <w:lvlText w:val="%4."/>
      <w:lvlJc w:val="left"/>
      <w:pPr>
        <w:ind w:left="2878" w:hanging="360"/>
      </w:pPr>
    </w:lvl>
    <w:lvl w:ilvl="4" w:tplc="04160019" w:tentative="1">
      <w:start w:val="1"/>
      <w:numFmt w:val="lowerLetter"/>
      <w:lvlText w:val="%5."/>
      <w:lvlJc w:val="left"/>
      <w:pPr>
        <w:ind w:left="3598" w:hanging="360"/>
      </w:pPr>
    </w:lvl>
    <w:lvl w:ilvl="5" w:tplc="0416001B" w:tentative="1">
      <w:start w:val="1"/>
      <w:numFmt w:val="lowerRoman"/>
      <w:lvlText w:val="%6."/>
      <w:lvlJc w:val="right"/>
      <w:pPr>
        <w:ind w:left="4318" w:hanging="180"/>
      </w:pPr>
    </w:lvl>
    <w:lvl w:ilvl="6" w:tplc="0416000F" w:tentative="1">
      <w:start w:val="1"/>
      <w:numFmt w:val="decimal"/>
      <w:lvlText w:val="%7."/>
      <w:lvlJc w:val="left"/>
      <w:pPr>
        <w:ind w:left="5038" w:hanging="360"/>
      </w:pPr>
    </w:lvl>
    <w:lvl w:ilvl="7" w:tplc="04160019" w:tentative="1">
      <w:start w:val="1"/>
      <w:numFmt w:val="lowerLetter"/>
      <w:lvlText w:val="%8."/>
      <w:lvlJc w:val="left"/>
      <w:pPr>
        <w:ind w:left="5758" w:hanging="360"/>
      </w:pPr>
    </w:lvl>
    <w:lvl w:ilvl="8" w:tplc="0416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1" w15:restartNumberingAfterBreak="0">
    <w:nsid w:val="570A564E"/>
    <w:multiLevelType w:val="hybridMultilevel"/>
    <w:tmpl w:val="5E8A56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986053"/>
    <w:multiLevelType w:val="hybridMultilevel"/>
    <w:tmpl w:val="B18CE5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171BF"/>
    <w:multiLevelType w:val="hybridMultilevel"/>
    <w:tmpl w:val="E7F07D4E"/>
    <w:lvl w:ilvl="0" w:tplc="9064BD8A">
      <w:start w:val="1"/>
      <w:numFmt w:val="decimal"/>
      <w:lvlText w:val="%1."/>
      <w:lvlJc w:val="left"/>
      <w:pPr>
        <w:ind w:left="358" w:hanging="36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078" w:hanging="360"/>
      </w:pPr>
    </w:lvl>
    <w:lvl w:ilvl="2" w:tplc="0416001B" w:tentative="1">
      <w:start w:val="1"/>
      <w:numFmt w:val="lowerRoman"/>
      <w:lvlText w:val="%3."/>
      <w:lvlJc w:val="right"/>
      <w:pPr>
        <w:ind w:left="1798" w:hanging="180"/>
      </w:pPr>
    </w:lvl>
    <w:lvl w:ilvl="3" w:tplc="0416000F" w:tentative="1">
      <w:start w:val="1"/>
      <w:numFmt w:val="decimal"/>
      <w:lvlText w:val="%4."/>
      <w:lvlJc w:val="left"/>
      <w:pPr>
        <w:ind w:left="2518" w:hanging="360"/>
      </w:pPr>
    </w:lvl>
    <w:lvl w:ilvl="4" w:tplc="04160019" w:tentative="1">
      <w:start w:val="1"/>
      <w:numFmt w:val="lowerLetter"/>
      <w:lvlText w:val="%5."/>
      <w:lvlJc w:val="left"/>
      <w:pPr>
        <w:ind w:left="3238" w:hanging="360"/>
      </w:pPr>
    </w:lvl>
    <w:lvl w:ilvl="5" w:tplc="0416001B" w:tentative="1">
      <w:start w:val="1"/>
      <w:numFmt w:val="lowerRoman"/>
      <w:lvlText w:val="%6."/>
      <w:lvlJc w:val="right"/>
      <w:pPr>
        <w:ind w:left="3958" w:hanging="180"/>
      </w:pPr>
    </w:lvl>
    <w:lvl w:ilvl="6" w:tplc="0416000F" w:tentative="1">
      <w:start w:val="1"/>
      <w:numFmt w:val="decimal"/>
      <w:lvlText w:val="%7."/>
      <w:lvlJc w:val="left"/>
      <w:pPr>
        <w:ind w:left="4678" w:hanging="360"/>
      </w:pPr>
    </w:lvl>
    <w:lvl w:ilvl="7" w:tplc="04160019" w:tentative="1">
      <w:start w:val="1"/>
      <w:numFmt w:val="lowerLetter"/>
      <w:lvlText w:val="%8."/>
      <w:lvlJc w:val="left"/>
      <w:pPr>
        <w:ind w:left="5398" w:hanging="360"/>
      </w:pPr>
    </w:lvl>
    <w:lvl w:ilvl="8" w:tplc="0416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4" w15:restartNumberingAfterBreak="0">
    <w:nsid w:val="6CEE3986"/>
    <w:multiLevelType w:val="hybridMultilevel"/>
    <w:tmpl w:val="8A5C939A"/>
    <w:lvl w:ilvl="0" w:tplc="0416000B">
      <w:start w:val="1"/>
      <w:numFmt w:val="bullet"/>
      <w:lvlText w:val=""/>
      <w:lvlJc w:val="left"/>
      <w:pPr>
        <w:ind w:left="1001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1" w:hanging="360"/>
      </w:pPr>
      <w:rPr>
        <w:rFonts w:ascii="Wingdings" w:hAnsi="Wingdings" w:hint="default"/>
      </w:rPr>
    </w:lvl>
  </w:abstractNum>
  <w:num w:numId="1" w16cid:durableId="171068112">
    <w:abstractNumId w:val="8"/>
  </w:num>
  <w:num w:numId="2" w16cid:durableId="1177234970">
    <w:abstractNumId w:val="10"/>
  </w:num>
  <w:num w:numId="3" w16cid:durableId="1905530659">
    <w:abstractNumId w:val="13"/>
  </w:num>
  <w:num w:numId="4" w16cid:durableId="1798063367">
    <w:abstractNumId w:val="11"/>
  </w:num>
  <w:num w:numId="5" w16cid:durableId="392580846">
    <w:abstractNumId w:val="2"/>
  </w:num>
  <w:num w:numId="6" w16cid:durableId="1404908651">
    <w:abstractNumId w:val="4"/>
  </w:num>
  <w:num w:numId="7" w16cid:durableId="1304040062">
    <w:abstractNumId w:val="1"/>
    <w:lvlOverride w:ilvl="0">
      <w:startOverride w:val="1"/>
    </w:lvlOverride>
  </w:num>
  <w:num w:numId="8" w16cid:durableId="1183206667">
    <w:abstractNumId w:val="12"/>
  </w:num>
  <w:num w:numId="9" w16cid:durableId="703946905">
    <w:abstractNumId w:val="5"/>
  </w:num>
  <w:num w:numId="10" w16cid:durableId="1144852286">
    <w:abstractNumId w:val="0"/>
  </w:num>
  <w:num w:numId="11" w16cid:durableId="1804733510">
    <w:abstractNumId w:val="6"/>
  </w:num>
  <w:num w:numId="12" w16cid:durableId="1090391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6683996">
    <w:abstractNumId w:val="5"/>
  </w:num>
  <w:num w:numId="14" w16cid:durableId="1658537950">
    <w:abstractNumId w:val="7"/>
  </w:num>
  <w:num w:numId="15" w16cid:durableId="106317052">
    <w:abstractNumId w:val="9"/>
  </w:num>
  <w:num w:numId="16" w16cid:durableId="309409286">
    <w:abstractNumId w:val="14"/>
  </w:num>
  <w:num w:numId="17" w16cid:durableId="964772787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F10"/>
    <w:rsid w:val="000526BB"/>
    <w:rsid w:val="000A7836"/>
    <w:rsid w:val="000B277A"/>
    <w:rsid w:val="000D2EDB"/>
    <w:rsid w:val="00106E2B"/>
    <w:rsid w:val="00106F65"/>
    <w:rsid w:val="00194D1D"/>
    <w:rsid w:val="001D6E29"/>
    <w:rsid w:val="00231AA9"/>
    <w:rsid w:val="00261DF0"/>
    <w:rsid w:val="003541D7"/>
    <w:rsid w:val="00361F58"/>
    <w:rsid w:val="003D7130"/>
    <w:rsid w:val="004A1274"/>
    <w:rsid w:val="004A4B32"/>
    <w:rsid w:val="004A595D"/>
    <w:rsid w:val="004C253D"/>
    <w:rsid w:val="004E65DB"/>
    <w:rsid w:val="00512424"/>
    <w:rsid w:val="0053136B"/>
    <w:rsid w:val="005457D6"/>
    <w:rsid w:val="00576F10"/>
    <w:rsid w:val="0059274C"/>
    <w:rsid w:val="005B1AC8"/>
    <w:rsid w:val="005C4111"/>
    <w:rsid w:val="006059B5"/>
    <w:rsid w:val="0062441F"/>
    <w:rsid w:val="00635D6C"/>
    <w:rsid w:val="006822C7"/>
    <w:rsid w:val="006C105F"/>
    <w:rsid w:val="006C6BCA"/>
    <w:rsid w:val="006D49C0"/>
    <w:rsid w:val="006E6C5F"/>
    <w:rsid w:val="00757FBB"/>
    <w:rsid w:val="00771C48"/>
    <w:rsid w:val="00771CE3"/>
    <w:rsid w:val="00790F31"/>
    <w:rsid w:val="007B3038"/>
    <w:rsid w:val="00806626"/>
    <w:rsid w:val="008514CC"/>
    <w:rsid w:val="008E5113"/>
    <w:rsid w:val="009061E7"/>
    <w:rsid w:val="00975212"/>
    <w:rsid w:val="00995AD1"/>
    <w:rsid w:val="009A0778"/>
    <w:rsid w:val="00A10230"/>
    <w:rsid w:val="00A4381D"/>
    <w:rsid w:val="00AB253C"/>
    <w:rsid w:val="00AF7209"/>
    <w:rsid w:val="00B01870"/>
    <w:rsid w:val="00B905DE"/>
    <w:rsid w:val="00BE3927"/>
    <w:rsid w:val="00C27525"/>
    <w:rsid w:val="00C62CFE"/>
    <w:rsid w:val="00C645FB"/>
    <w:rsid w:val="00C64DD2"/>
    <w:rsid w:val="00C77230"/>
    <w:rsid w:val="00D348DE"/>
    <w:rsid w:val="00E0262D"/>
    <w:rsid w:val="00E05DA9"/>
    <w:rsid w:val="00E4717A"/>
    <w:rsid w:val="00E645F4"/>
    <w:rsid w:val="00EB03FF"/>
    <w:rsid w:val="00EB58AF"/>
    <w:rsid w:val="00EF776E"/>
    <w:rsid w:val="00F64758"/>
    <w:rsid w:val="00F64CD9"/>
    <w:rsid w:val="00F657D9"/>
    <w:rsid w:val="00F9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9949"/>
  <w15:docId w15:val="{8D160089-FC12-47A9-8050-D81BA7F98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Ttulo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61DF0"/>
    <w:pPr>
      <w:ind w:left="720"/>
      <w:contextualSpacing/>
    </w:pPr>
  </w:style>
  <w:style w:type="paragraph" w:styleId="Corpodetexto2">
    <w:name w:val="Body Text 2"/>
    <w:basedOn w:val="Normal"/>
    <w:link w:val="Corpodetexto2Char"/>
    <w:semiHidden/>
    <w:unhideWhenUsed/>
    <w:rsid w:val="000526BB"/>
    <w:pPr>
      <w:suppressAutoHyphens w:val="0"/>
      <w:spacing w:line="240" w:lineRule="auto"/>
      <w:ind w:leftChars="0" w:left="0" w:firstLineChars="0" w:firstLine="0"/>
      <w:jc w:val="center"/>
      <w:textDirection w:val="lrTb"/>
      <w:textAlignment w:val="auto"/>
      <w:outlineLvl w:val="9"/>
    </w:pPr>
    <w:rPr>
      <w:b/>
      <w:position w:val="0"/>
      <w:sz w:val="26"/>
      <w:szCs w:val="20"/>
      <w:u w:val="single"/>
    </w:rPr>
  </w:style>
  <w:style w:type="character" w:customStyle="1" w:styleId="Corpodetexto2Char">
    <w:name w:val="Corpo de texto 2 Char"/>
    <w:basedOn w:val="Fontepargpadro"/>
    <w:link w:val="Corpodetexto2"/>
    <w:semiHidden/>
    <w:rsid w:val="000526BB"/>
    <w:rPr>
      <w:b/>
      <w:sz w:val="26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MlhYYHvCvK6pJ7sDCpfdiZvaPg==">CgMxLjA4AHIhMUNjdC01dWpsdmhZejVyT19tWmpKUmRtTndJQjVYODVD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CB0FD1F-2BDF-43DE-B671-94C72BB2D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lucio.silva</dc:creator>
  <cp:lastModifiedBy>Luiza Vilela</cp:lastModifiedBy>
  <cp:revision>2</cp:revision>
  <dcterms:created xsi:type="dcterms:W3CDTF">2026-07-31T20:10:00Z</dcterms:created>
  <dcterms:modified xsi:type="dcterms:W3CDTF">2026-07-31T20:10:00Z</dcterms:modified>
</cp:coreProperties>
</file>