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75D8BB60" w:rsidR="000D3D0A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Conselho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Municipal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número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43C20">
        <w:rPr>
          <w:rFonts w:ascii="Times New Roman" w:hAnsi="Times New Roman" w:cs="Times New Roman"/>
          <w:b/>
          <w:sz w:val="24"/>
          <w:szCs w:val="24"/>
        </w:rPr>
        <w:t>10</w:t>
      </w:r>
      <w:r w:rsidR="00CC6803">
        <w:rPr>
          <w:rFonts w:ascii="Times New Roman" w:hAnsi="Times New Roman" w:cs="Times New Roman"/>
          <w:b/>
          <w:sz w:val="24"/>
          <w:szCs w:val="24"/>
        </w:rPr>
        <w:t>8</w:t>
      </w:r>
    </w:p>
    <w:p w14:paraId="2B3632EE" w14:textId="6D6619B5" w:rsidR="000D3D0A" w:rsidRDefault="00FB0948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agosto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3664A48A" w:rsidR="000D3D0A" w:rsidRPr="004C603B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O Conselho Municipal de Saúde de Uberaba – Estado de Minas Gerais, usando das atribuições que lhe confere o Art. 198 Inciso III da Constituição Federal</w:t>
      </w:r>
      <w:r w:rsidR="00FB0948" w:rsidRPr="004C603B">
        <w:rPr>
          <w:rFonts w:ascii="Times New Roman" w:hAnsi="Times New Roman" w:cs="Times New Roman"/>
          <w:sz w:val="22"/>
          <w:szCs w:val="22"/>
        </w:rPr>
        <w:t>,</w:t>
      </w:r>
      <w:r w:rsidR="00FB0948" w:rsidRPr="004C603B">
        <w:rPr>
          <w:sz w:val="22"/>
          <w:szCs w:val="22"/>
        </w:rPr>
        <w:t xml:space="preserve"> </w:t>
      </w:r>
      <w:r w:rsidR="00FB0948" w:rsidRPr="004C603B">
        <w:rPr>
          <w:rFonts w:ascii="Times New Roman" w:hAnsi="Times New Roman" w:cs="Times New Roman"/>
          <w:sz w:val="22"/>
          <w:szCs w:val="22"/>
        </w:rPr>
        <w:t>da 25º Reunião Ordiária do CMS  de agosto de 2024</w:t>
      </w:r>
      <w:r w:rsidRPr="004C603B">
        <w:rPr>
          <w:rFonts w:ascii="Times New Roman" w:hAnsi="Times New Roman" w:cs="Times New Roman"/>
          <w:sz w:val="22"/>
          <w:szCs w:val="22"/>
        </w:rPr>
        <w:t>:</w:t>
      </w:r>
    </w:p>
    <w:p w14:paraId="67D849C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922F73" w14:textId="77777777" w:rsidR="000D3D0A" w:rsidRPr="004C603B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8.080,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setembro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1990,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21BC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60EE6F" w14:textId="61181CA6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Decreto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Federal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7508/2011,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que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regulamenta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7E7B656B" w14:textId="77777777" w:rsidR="00F81A73" w:rsidRPr="004C603B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A7F8C1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4C603B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3105183B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Resolução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do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Conselho</w:t>
      </w:r>
      <w:r w:rsidRPr="004C603B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Nacional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Saúde</w:t>
      </w:r>
      <w:r w:rsidRPr="004C603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453/2012;</w:t>
      </w:r>
    </w:p>
    <w:p w14:paraId="2B7F5844" w14:textId="77777777" w:rsidR="000D3D0A" w:rsidRPr="004C603B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4F69F175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Lei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Complementar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Municipal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nº.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12.462,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01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</w:t>
      </w:r>
      <w:r w:rsidRPr="004C603B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abril</w:t>
      </w:r>
      <w:r w:rsidRPr="004C603B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2E60FDA8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EFDBF0" w14:textId="77777777" w:rsidR="000D3D0A" w:rsidRPr="004C603B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C603B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4C603B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</w:p>
    <w:p w14:paraId="54867F0C" w14:textId="2BE80295" w:rsidR="000D3D0A" w:rsidRPr="004C603B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</w:rPr>
      </w:pPr>
      <w:r w:rsidRPr="004C603B">
        <w:rPr>
          <w:rFonts w:ascii="Times New Roman" w:hAnsi="Times New Roman" w:cs="Times New Roman"/>
          <w:b/>
          <w:spacing w:val="-2"/>
        </w:rPr>
        <w:t>RESOLVE:</w:t>
      </w:r>
    </w:p>
    <w:p w14:paraId="46C4CD05" w14:textId="77777777" w:rsidR="000D3D0A" w:rsidRPr="004C603B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</w:rPr>
      </w:pPr>
    </w:p>
    <w:p w14:paraId="022BE6D2" w14:textId="35865A3B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  <w:b/>
        </w:rPr>
        <w:t xml:space="preserve">Art.1º </w:t>
      </w:r>
      <w:r w:rsidRPr="004C603B">
        <w:rPr>
          <w:rFonts w:ascii="Times New Roman" w:hAnsi="Times New Roman" w:cs="Times New Roman"/>
        </w:rPr>
        <w:t xml:space="preserve">- </w:t>
      </w:r>
      <w:r w:rsidRPr="004C603B">
        <w:rPr>
          <w:rFonts w:ascii="Times New Roman" w:hAnsi="Times New Roman" w:cs="Times New Roman"/>
          <w:b/>
          <w:bCs/>
        </w:rPr>
        <w:t xml:space="preserve">APROVAR </w:t>
      </w:r>
      <w:r w:rsidRPr="004C603B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D0F7E" w:rsidRPr="004C603B">
        <w:rPr>
          <w:rFonts w:ascii="Times New Roman" w:hAnsi="Times New Roman" w:cs="Times New Roman"/>
        </w:rPr>
        <w:t xml:space="preserve"> o </w:t>
      </w:r>
      <w:r w:rsidRPr="004C603B">
        <w:rPr>
          <w:rFonts w:ascii="Times New Roman" w:hAnsi="Times New Roman" w:cs="Times New Roman"/>
        </w:rPr>
        <w:t xml:space="preserve">Plano de Trabalho </w:t>
      </w:r>
      <w:r w:rsidR="000D09B0">
        <w:rPr>
          <w:rFonts w:ascii="Times New Roman" w:hAnsi="Times New Roman" w:cs="Times New Roman"/>
        </w:rPr>
        <w:t xml:space="preserve">do </w:t>
      </w:r>
      <w:r w:rsidRPr="004C603B">
        <w:rPr>
          <w:rFonts w:ascii="Times New Roman" w:hAnsi="Times New Roman" w:cs="Times New Roman"/>
        </w:rPr>
        <w:t>Processo Administrativo: 01/</w:t>
      </w:r>
      <w:r w:rsidR="00213146">
        <w:rPr>
          <w:rFonts w:ascii="Times New Roman" w:hAnsi="Times New Roman" w:cs="Times New Roman"/>
        </w:rPr>
        <w:t>3561</w:t>
      </w:r>
      <w:r w:rsidRPr="004C603B">
        <w:rPr>
          <w:rFonts w:ascii="Times New Roman" w:hAnsi="Times New Roman" w:cs="Times New Roman"/>
        </w:rPr>
        <w:t>/</w:t>
      </w:r>
      <w:r w:rsidR="00213146">
        <w:rPr>
          <w:rFonts w:ascii="Times New Roman" w:hAnsi="Times New Roman" w:cs="Times New Roman"/>
        </w:rPr>
        <w:t>2022</w:t>
      </w:r>
      <w:r w:rsidRPr="004C603B">
        <w:rPr>
          <w:rFonts w:ascii="Times New Roman" w:hAnsi="Times New Roman" w:cs="Times New Roman"/>
        </w:rPr>
        <w:t xml:space="preserve"> – </w:t>
      </w:r>
      <w:r w:rsidR="00213146">
        <w:rPr>
          <w:rFonts w:ascii="Times New Roman" w:hAnsi="Times New Roman" w:cs="Times New Roman"/>
        </w:rPr>
        <w:t xml:space="preserve">Hospital de </w:t>
      </w:r>
      <w:r w:rsidR="00213146">
        <w:rPr>
          <w:rFonts w:ascii="Times New Roman" w:hAnsi="Times New Roman" w:cs="Times New Roman"/>
        </w:rPr>
        <w:lastRenderedPageBreak/>
        <w:t>Clínicas da Universidade Federal do Triângulo Mineiro</w:t>
      </w:r>
      <w:r w:rsidRPr="004C603B">
        <w:rPr>
          <w:rFonts w:ascii="Times New Roman" w:hAnsi="Times New Roman" w:cs="Times New Roman"/>
        </w:rPr>
        <w:t>,</w:t>
      </w:r>
      <w:r w:rsidR="0081431D" w:rsidRPr="004C603B">
        <w:rPr>
          <w:rFonts w:ascii="Times New Roman" w:hAnsi="Times New Roman" w:cs="Times New Roman"/>
        </w:rPr>
        <w:t xml:space="preserve"> em decorrência  do repasse</w:t>
      </w:r>
      <w:r w:rsidR="00213146">
        <w:rPr>
          <w:rFonts w:ascii="Times New Roman" w:hAnsi="Times New Roman" w:cs="Times New Roman"/>
        </w:rPr>
        <w:t xml:space="preserve"> de</w:t>
      </w:r>
      <w:r w:rsidR="0081431D" w:rsidRPr="004C603B">
        <w:rPr>
          <w:rFonts w:ascii="Times New Roman" w:hAnsi="Times New Roman" w:cs="Times New Roman"/>
        </w:rPr>
        <w:t xml:space="preserve"> valor</w:t>
      </w:r>
      <w:r w:rsidR="00213146">
        <w:rPr>
          <w:rFonts w:ascii="Times New Roman" w:hAnsi="Times New Roman" w:cs="Times New Roman"/>
        </w:rPr>
        <w:t xml:space="preserve">es </w:t>
      </w:r>
      <w:r w:rsidR="0081431D" w:rsidRPr="004C603B">
        <w:rPr>
          <w:rFonts w:ascii="Times New Roman" w:hAnsi="Times New Roman" w:cs="Times New Roman"/>
        </w:rPr>
        <w:t>proveniente d</w:t>
      </w:r>
      <w:r w:rsidR="00213146">
        <w:rPr>
          <w:rFonts w:ascii="Times New Roman" w:hAnsi="Times New Roman" w:cs="Times New Roman"/>
        </w:rPr>
        <w:t>e política do governo do Estado de Minas Gerais</w:t>
      </w:r>
      <w:r w:rsidR="00614A4A">
        <w:rPr>
          <w:rFonts w:ascii="Times New Roman" w:hAnsi="Times New Roman" w:cs="Times New Roman"/>
        </w:rPr>
        <w:t xml:space="preserve">, por meio da </w:t>
      </w:r>
      <w:r w:rsidR="0081431D" w:rsidRPr="004C603B">
        <w:rPr>
          <w:rFonts w:ascii="Times New Roman" w:hAnsi="Times New Roman" w:cs="Times New Roman"/>
        </w:rPr>
        <w:t xml:space="preserve"> Resolução SES/MG nº </w:t>
      </w:r>
      <w:r w:rsidR="00614A4A">
        <w:rPr>
          <w:rFonts w:ascii="Times New Roman" w:hAnsi="Times New Roman" w:cs="Times New Roman"/>
        </w:rPr>
        <w:t xml:space="preserve">7.874/2021, repassou recursos financeiros de investimento </w:t>
      </w:r>
      <w:r w:rsidR="000D09B0">
        <w:rPr>
          <w:rFonts w:ascii="Times New Roman" w:hAnsi="Times New Roman" w:cs="Times New Roman"/>
        </w:rPr>
        <w:t>para a aquisição de</w:t>
      </w:r>
      <w:r w:rsidR="000D09B0">
        <w:rPr>
          <w:rFonts w:ascii="Times New Roman" w:hAnsi="Times New Roman" w:cs="Times New Roman"/>
        </w:rPr>
        <w:t xml:space="preserve"> tomógrafo </w:t>
      </w:r>
      <w:r w:rsidR="00614A4A">
        <w:rPr>
          <w:rFonts w:ascii="Times New Roman" w:hAnsi="Times New Roman" w:cs="Times New Roman"/>
        </w:rPr>
        <w:t>no importe de R$ 1.540.261,00 (um milhão, quinhentos e quarenta mil , duzentos e sessenta e um reais)</w:t>
      </w:r>
      <w:r w:rsidR="000D09B0">
        <w:rPr>
          <w:rFonts w:ascii="Times New Roman" w:hAnsi="Times New Roman" w:cs="Times New Roman"/>
        </w:rPr>
        <w:t xml:space="preserve">; </w:t>
      </w:r>
    </w:p>
    <w:p w14:paraId="6942A9A7" w14:textId="77777777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</w:p>
    <w:p w14:paraId="10831922" w14:textId="786E4D0B" w:rsidR="00FB0948" w:rsidRPr="004C603B" w:rsidRDefault="00FB0948" w:rsidP="004C603B">
      <w:pPr>
        <w:spacing w:line="360" w:lineRule="auto"/>
        <w:jc w:val="both"/>
        <w:rPr>
          <w:rFonts w:ascii="Times New Roman" w:hAnsi="Times New Roman" w:cs="Times New Roman"/>
        </w:rPr>
      </w:pPr>
      <w:r w:rsidRPr="004C603B">
        <w:rPr>
          <w:rFonts w:ascii="Times New Roman" w:hAnsi="Times New Roman" w:cs="Times New Roman"/>
          <w:b/>
          <w:bCs/>
        </w:rPr>
        <w:t>Art. 2º</w:t>
      </w:r>
      <w:r w:rsidRPr="004C603B">
        <w:rPr>
          <w:rFonts w:ascii="Times New Roman" w:hAnsi="Times New Roman" w:cs="Times New Roman"/>
        </w:rPr>
        <w:t xml:space="preserve"> Revogadas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as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disposições</w:t>
      </w:r>
      <w:r w:rsidRPr="004C603B">
        <w:rPr>
          <w:rFonts w:ascii="Times New Roman" w:hAnsi="Times New Roman" w:cs="Times New Roman"/>
          <w:spacing w:val="-1"/>
        </w:rPr>
        <w:t xml:space="preserve"> </w:t>
      </w:r>
      <w:r w:rsidRPr="004C603B">
        <w:rPr>
          <w:rFonts w:ascii="Times New Roman" w:hAnsi="Times New Roman" w:cs="Times New Roman"/>
        </w:rPr>
        <w:t>em contrário, esta resolução entra em vigor</w:t>
      </w:r>
      <w:r w:rsidRPr="004C603B">
        <w:rPr>
          <w:rFonts w:ascii="Times New Roman" w:hAnsi="Times New Roman" w:cs="Times New Roman"/>
          <w:spacing w:val="-2"/>
        </w:rPr>
        <w:t xml:space="preserve"> </w:t>
      </w:r>
      <w:r w:rsidRPr="004C603B">
        <w:rPr>
          <w:rFonts w:ascii="Times New Roman" w:hAnsi="Times New Roman" w:cs="Times New Roman"/>
        </w:rPr>
        <w:t>na data da sua assinatura.</w:t>
      </w:r>
    </w:p>
    <w:p w14:paraId="5B7D290F" w14:textId="77777777" w:rsidR="00FB0948" w:rsidRPr="004C603B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z w:val="22"/>
          <w:szCs w:val="22"/>
        </w:rPr>
      </w:pPr>
    </w:p>
    <w:p w14:paraId="2925662E" w14:textId="775D907E" w:rsidR="000D3D0A" w:rsidRPr="004C603B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C603B">
        <w:rPr>
          <w:rFonts w:ascii="Times New Roman" w:hAnsi="Times New Roman" w:cs="Times New Roman"/>
          <w:sz w:val="22"/>
          <w:szCs w:val="22"/>
        </w:rPr>
        <w:t>Registre-se,</w:t>
      </w:r>
      <w:r w:rsidRPr="004C603B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publique-se</w:t>
      </w:r>
      <w:r w:rsidRPr="004C603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e</w:t>
      </w:r>
      <w:r w:rsidRPr="004C603B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4C603B">
        <w:rPr>
          <w:rFonts w:ascii="Times New Roman" w:hAnsi="Times New Roman" w:cs="Times New Roman"/>
          <w:sz w:val="22"/>
          <w:szCs w:val="22"/>
        </w:rPr>
        <w:t>cumpra-</w:t>
      </w:r>
      <w:r w:rsidRPr="004C603B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1ACDBE8A" w14:textId="77777777" w:rsidR="000D3D0A" w:rsidRPr="004C603B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62138714" w14:textId="77777777" w:rsidR="000D3D0A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Liliane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Aparecida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Moura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Sousa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4"/>
        </w:rPr>
        <w:t>Saúde</w:t>
      </w:r>
      <w:r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Homologo a referida Resolução do Conselho Municipal de Saúde __/___</w:t>
      </w:r>
      <w:r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0AEFE29F" w:rsidR="000D3D0A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Cecílio de Souza Araújo Filho </w:t>
      </w:r>
    </w:p>
    <w:p w14:paraId="5ACFE466" w14:textId="0825AAED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</w:t>
      </w:r>
      <w:r w:rsidR="001A2D7B">
        <w:rPr>
          <w:rFonts w:ascii="Times New Roman" w:hAnsi="Times New Roman" w:cs="Times New Roman"/>
          <w:bCs/>
          <w:sz w:val="24"/>
          <w:szCs w:val="24"/>
        </w:rPr>
        <w:t>o Adjunto</w:t>
      </w:r>
      <w:r>
        <w:rPr>
          <w:rFonts w:ascii="Times New Roman" w:hAnsi="Times New Roman" w:cs="Times New Roman"/>
          <w:bCs/>
          <w:sz w:val="24"/>
          <w:szCs w:val="24"/>
        </w:rPr>
        <w:t xml:space="preserve"> Municipal de saúde</w:t>
      </w:r>
    </w:p>
    <w:p w14:paraId="747A0A26" w14:textId="55B3819A" w:rsidR="000D3D0A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</w:t>
      </w:r>
      <w:r w:rsidR="001A2D7B">
        <w:rPr>
          <w:rFonts w:ascii="Times New Roman" w:hAnsi="Times New Roman" w:cs="Times New Roman"/>
          <w:bCs/>
          <w:sz w:val="24"/>
          <w:szCs w:val="24"/>
        </w:rPr>
        <w:t>4.500</w:t>
      </w:r>
      <w:r>
        <w:rPr>
          <w:rFonts w:ascii="Times New Roman" w:hAnsi="Times New Roman" w:cs="Times New Roman"/>
          <w:bCs/>
          <w:sz w:val="24"/>
          <w:szCs w:val="24"/>
        </w:rPr>
        <w:t>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F2BDF" w14:textId="77777777" w:rsidR="00DE00B9" w:rsidRDefault="00DE00B9">
      <w:r>
        <w:separator/>
      </w:r>
    </w:p>
  </w:endnote>
  <w:endnote w:type="continuationSeparator" w:id="0">
    <w:p w14:paraId="52C99060" w14:textId="77777777" w:rsidR="00DE00B9" w:rsidRDefault="00DE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33B147" w14:textId="77777777" w:rsidR="00DE00B9" w:rsidRDefault="00DE00B9">
      <w:r>
        <w:separator/>
      </w:r>
    </w:p>
  </w:footnote>
  <w:footnote w:type="continuationSeparator" w:id="0">
    <w:p w14:paraId="2FB4CC96" w14:textId="77777777" w:rsidR="00DE00B9" w:rsidRDefault="00DE0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100834"/>
    <w:rsid w:val="00146FF1"/>
    <w:rsid w:val="00167FB1"/>
    <w:rsid w:val="00170F92"/>
    <w:rsid w:val="00172EDA"/>
    <w:rsid w:val="00182496"/>
    <w:rsid w:val="001912EA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80FEF"/>
    <w:rsid w:val="006A004C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67F6"/>
    <w:rsid w:val="007576EF"/>
    <w:rsid w:val="00762903"/>
    <w:rsid w:val="007670B1"/>
    <w:rsid w:val="0077235B"/>
    <w:rsid w:val="00786EE9"/>
    <w:rsid w:val="007A561D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24</cp:revision>
  <cp:lastPrinted>2024-09-04T15:32:00Z</cp:lastPrinted>
  <dcterms:created xsi:type="dcterms:W3CDTF">2024-04-24T18:05:00Z</dcterms:created>
  <dcterms:modified xsi:type="dcterms:W3CDTF">2024-09-04T15:41:00Z</dcterms:modified>
</cp:coreProperties>
</file>