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FB0" w:rsidRDefault="001C0FB0" w:rsidP="00897056">
      <w:pPr>
        <w:pStyle w:val="Corpodetexto"/>
      </w:pPr>
    </w:p>
    <w:p w:rsidR="00531181" w:rsidRPr="00531181" w:rsidRDefault="00531181" w:rsidP="00531181">
      <w:pPr>
        <w:pStyle w:val="Cabealho"/>
        <w:jc w:val="center"/>
        <w:rPr>
          <w:b/>
        </w:rPr>
      </w:pPr>
      <w:r w:rsidRPr="00531181">
        <w:rPr>
          <w:b/>
        </w:rPr>
        <w:t>Formulário de Caracterização de Resíduo ou Rejeito</w:t>
      </w:r>
    </w:p>
    <w:p w:rsidR="00531181" w:rsidRPr="00FC49D5" w:rsidRDefault="00531181" w:rsidP="00531181">
      <w:pPr>
        <w:spacing w:before="120" w:after="120" w:line="288" w:lineRule="auto"/>
        <w:rPr>
          <w:rFonts w:ascii="Arial" w:eastAsia="Times New Roman" w:hAnsi="Arial" w:cs="Arial"/>
          <w:bCs/>
        </w:rPr>
      </w:pPr>
      <w:r w:rsidRPr="00FC49D5">
        <w:rPr>
          <w:rFonts w:ascii="Arial" w:eastAsia="Times New Roman" w:hAnsi="Arial" w:cs="Arial"/>
          <w:bCs/>
        </w:rPr>
        <w:t>Versão: Julho/2022</w:t>
      </w:r>
    </w:p>
    <w:p w:rsidR="00531181" w:rsidRDefault="00531181" w:rsidP="00531181">
      <w:pPr>
        <w:spacing w:before="120" w:after="120" w:line="288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APRESENTAÇÃO</w:t>
      </w:r>
    </w:p>
    <w:p w:rsidR="00531181" w:rsidRDefault="00531181" w:rsidP="00531181">
      <w:pPr>
        <w:pStyle w:val="Cabealho"/>
      </w:pPr>
      <w:r w:rsidRPr="00531181">
        <w:rPr>
          <w:rFonts w:ascii="Arial" w:hAnsi="Arial" w:cs="Arial"/>
        </w:rPr>
        <w:t xml:space="preserve">Termo de referência para elaboração do </w:t>
      </w:r>
      <w:r w:rsidRPr="00531181">
        <w:t>Formulário de Caracterização de Resíduo ou Rejeito, conforme solicitado nos Anexos II, III e IV da Deliberação Normativa 223/2018.</w:t>
      </w:r>
      <w:r>
        <w:t xml:space="preserve"> Este documento é um dos anexos do Relatório Técnico de </w:t>
      </w:r>
      <w:r w:rsidRPr="00531181">
        <w:t>Técnico para Solicitção de Carta de Anuência para armazenamento, depósito, guarda, processamento e disposição final de resíduos e rejeitos perigosos, gerados fora do Estado de Minas Gerais</w:t>
      </w:r>
      <w:r>
        <w:t xml:space="preserve"> e deve seguir as diretrizes do respectivo termo de referência.</w:t>
      </w:r>
    </w:p>
    <w:p w:rsidR="00531181" w:rsidRPr="00531181" w:rsidRDefault="00531181" w:rsidP="00531181">
      <w:pPr>
        <w:pStyle w:val="Cabealho"/>
      </w:pPr>
    </w:p>
    <w:p w:rsidR="00531181" w:rsidRPr="00467D0C" w:rsidRDefault="00531181" w:rsidP="00897056">
      <w:pPr>
        <w:pStyle w:val="Corpodetexto"/>
      </w:pPr>
    </w:p>
    <w:tbl>
      <w:tblPr>
        <w:tblStyle w:val="TableNormal"/>
        <w:tblW w:w="1046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1700"/>
        <w:gridCol w:w="5384"/>
        <w:gridCol w:w="1308"/>
        <w:gridCol w:w="1672"/>
      </w:tblGrid>
      <w:tr w:rsidR="005F4BBA" w:rsidRPr="005F4BBA" w:rsidTr="00A12D63">
        <w:trPr>
          <w:trHeight w:val="363"/>
        </w:trPr>
        <w:tc>
          <w:tcPr>
            <w:tcW w:w="397" w:type="dxa"/>
            <w:vMerge w:val="restart"/>
            <w:vAlign w:val="center"/>
          </w:tcPr>
          <w:p w:rsidR="005F4BBA" w:rsidRPr="005F4BBA" w:rsidRDefault="005F4BBA" w:rsidP="005F4BBA">
            <w:pPr>
              <w:pStyle w:val="Heading1"/>
              <w:ind w:left="0"/>
              <w:jc w:val="center"/>
            </w:pPr>
            <w:r w:rsidRPr="005F4BBA">
              <w:t>1</w:t>
            </w:r>
          </w:p>
        </w:tc>
        <w:tc>
          <w:tcPr>
            <w:tcW w:w="10064" w:type="dxa"/>
            <w:gridSpan w:val="4"/>
            <w:vAlign w:val="center"/>
          </w:tcPr>
          <w:p w:rsidR="005F4BBA" w:rsidRPr="005F4BBA" w:rsidRDefault="005F4BBA" w:rsidP="00A12D63">
            <w:pPr>
              <w:pStyle w:val="Heading1"/>
              <w:ind w:left="0"/>
              <w:jc w:val="center"/>
            </w:pPr>
            <w:r w:rsidRPr="005F4BBA">
              <w:t>Dados da geradora do resíduo</w:t>
            </w:r>
          </w:p>
        </w:tc>
      </w:tr>
      <w:tr w:rsidR="005F4BBA" w:rsidRPr="005F4BBA" w:rsidTr="005F4BBA">
        <w:trPr>
          <w:trHeight w:val="271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Razão Social:</w:t>
            </w:r>
          </w:p>
        </w:tc>
        <w:tc>
          <w:tcPr>
            <w:tcW w:w="8364" w:type="dxa"/>
            <w:gridSpan w:val="3"/>
          </w:tcPr>
          <w:p w:rsidR="005F4BBA" w:rsidRPr="005F4BBA" w:rsidRDefault="005F4BBA" w:rsidP="00897056">
            <w:pPr>
              <w:pStyle w:val="Corpodetexto"/>
            </w:pPr>
          </w:p>
        </w:tc>
      </w:tr>
      <w:tr w:rsidR="005F4BBA" w:rsidRPr="005F4BBA" w:rsidTr="00C01A33">
        <w:trPr>
          <w:trHeight w:val="269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CNPJ:</w:t>
            </w:r>
          </w:p>
        </w:tc>
        <w:tc>
          <w:tcPr>
            <w:tcW w:w="5384" w:type="dxa"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308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Telefone:</w:t>
            </w:r>
          </w:p>
        </w:tc>
        <w:tc>
          <w:tcPr>
            <w:tcW w:w="1672" w:type="dxa"/>
          </w:tcPr>
          <w:p w:rsidR="005F4BBA" w:rsidRPr="005F4BBA" w:rsidRDefault="005F4BBA" w:rsidP="00897056">
            <w:pPr>
              <w:pStyle w:val="Corpodetexto"/>
            </w:pPr>
          </w:p>
        </w:tc>
      </w:tr>
      <w:tr w:rsidR="005F4BBA" w:rsidRPr="005F4BBA" w:rsidTr="00C01A33">
        <w:trPr>
          <w:trHeight w:val="271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Endereço:</w:t>
            </w:r>
          </w:p>
        </w:tc>
        <w:tc>
          <w:tcPr>
            <w:tcW w:w="5384" w:type="dxa"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308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N°:</w:t>
            </w:r>
          </w:p>
        </w:tc>
        <w:tc>
          <w:tcPr>
            <w:tcW w:w="1672" w:type="dxa"/>
          </w:tcPr>
          <w:p w:rsidR="005F4BBA" w:rsidRPr="005F4BBA" w:rsidRDefault="005F4BBA" w:rsidP="00897056">
            <w:pPr>
              <w:pStyle w:val="Corpodetexto"/>
            </w:pPr>
          </w:p>
        </w:tc>
      </w:tr>
      <w:tr w:rsidR="005F4BBA" w:rsidRPr="005F4BBA" w:rsidTr="00C01A33">
        <w:trPr>
          <w:trHeight w:val="279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Bairro:</w:t>
            </w:r>
          </w:p>
        </w:tc>
        <w:tc>
          <w:tcPr>
            <w:tcW w:w="5384" w:type="dxa"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308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CEP:</w:t>
            </w:r>
          </w:p>
        </w:tc>
        <w:tc>
          <w:tcPr>
            <w:tcW w:w="1672" w:type="dxa"/>
          </w:tcPr>
          <w:p w:rsidR="005F4BBA" w:rsidRPr="005F4BBA" w:rsidRDefault="005F4BBA" w:rsidP="00897056">
            <w:pPr>
              <w:pStyle w:val="Corpodetexto"/>
            </w:pPr>
          </w:p>
        </w:tc>
      </w:tr>
      <w:tr w:rsidR="005F4BBA" w:rsidRPr="005F4BBA" w:rsidTr="00C01A33">
        <w:trPr>
          <w:trHeight w:val="279"/>
        </w:trPr>
        <w:tc>
          <w:tcPr>
            <w:tcW w:w="397" w:type="dxa"/>
            <w:vMerge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700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Cidade:</w:t>
            </w:r>
          </w:p>
        </w:tc>
        <w:tc>
          <w:tcPr>
            <w:tcW w:w="5384" w:type="dxa"/>
          </w:tcPr>
          <w:p w:rsidR="005F4BBA" w:rsidRPr="005F4BBA" w:rsidRDefault="005F4BBA" w:rsidP="00897056">
            <w:pPr>
              <w:pStyle w:val="Corpodetexto"/>
            </w:pPr>
          </w:p>
        </w:tc>
        <w:tc>
          <w:tcPr>
            <w:tcW w:w="1308" w:type="dxa"/>
          </w:tcPr>
          <w:p w:rsidR="005F4BBA" w:rsidRPr="005F4BBA" w:rsidRDefault="005F4BBA" w:rsidP="00897056">
            <w:pPr>
              <w:pStyle w:val="Corpodetexto"/>
            </w:pPr>
            <w:r w:rsidRPr="005F4BBA">
              <w:t>Estado:</w:t>
            </w:r>
          </w:p>
        </w:tc>
        <w:tc>
          <w:tcPr>
            <w:tcW w:w="1672" w:type="dxa"/>
          </w:tcPr>
          <w:p w:rsidR="005F4BBA" w:rsidRPr="005F4BBA" w:rsidRDefault="005F4BBA" w:rsidP="00897056">
            <w:pPr>
              <w:pStyle w:val="Corpodetexto"/>
            </w:pPr>
          </w:p>
        </w:tc>
      </w:tr>
    </w:tbl>
    <w:p w:rsidR="001C0FB0" w:rsidRPr="005F4BBA" w:rsidRDefault="001C0FB0" w:rsidP="00897056">
      <w:pPr>
        <w:pStyle w:val="Corpodetexto"/>
      </w:pPr>
    </w:p>
    <w:p w:rsidR="008B3F78" w:rsidRPr="005F4BBA" w:rsidRDefault="008B3F78" w:rsidP="00897056">
      <w:pPr>
        <w:pStyle w:val="Corpodetex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917473" w:rsidRPr="005F4BBA" w:rsidTr="00C01A33">
        <w:trPr>
          <w:trHeight w:val="255"/>
        </w:trPr>
        <w:tc>
          <w:tcPr>
            <w:tcW w:w="397" w:type="dxa"/>
            <w:vMerge w:val="restart"/>
            <w:vAlign w:val="center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356" w:type="dxa"/>
            <w:vAlign w:val="center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Os resíduos solicitados contém a presença de algum dos POP’s listados abaixo? Especifique qual.</w:t>
            </w:r>
          </w:p>
        </w:tc>
        <w:tc>
          <w:tcPr>
            <w:tcW w:w="865" w:type="dxa"/>
            <w:vAlign w:val="center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917473" w:rsidRPr="005F4BBA" w:rsidTr="00917473">
        <w:trPr>
          <w:trHeight w:val="693"/>
        </w:trPr>
        <w:tc>
          <w:tcPr>
            <w:tcW w:w="397" w:type="dxa"/>
            <w:vMerge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917473" w:rsidRPr="005F4BBA" w:rsidRDefault="00917473" w:rsidP="001E04EB">
            <w:pPr>
              <w:pStyle w:val="TableParagraph"/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 w:rsidRPr="005F4BBA">
              <w:rPr>
                <w:rFonts w:ascii="Arial" w:hAnsi="Arial" w:cs="Arial"/>
              </w:rPr>
              <w:t xml:space="preserve">Ácido perfluoroctano sulfônico </w:t>
            </w:r>
            <w:r w:rsidR="001E04EB">
              <w:rPr>
                <w:rFonts w:ascii="Arial" w:hAnsi="Arial" w:cs="Arial"/>
              </w:rPr>
              <w:t>(</w:t>
            </w:r>
            <w:r w:rsidRPr="005F4BBA">
              <w:rPr>
                <w:rFonts w:ascii="Arial" w:hAnsi="Arial" w:cs="Arial"/>
              </w:rPr>
              <w:t>PFOS</w:t>
            </w:r>
            <w:r w:rsidR="001E04EB">
              <w:rPr>
                <w:rFonts w:ascii="Arial" w:hAnsi="Arial" w:cs="Arial"/>
              </w:rPr>
              <w:t>)</w:t>
            </w:r>
            <w:r w:rsidRPr="005F4BBA">
              <w:rPr>
                <w:rFonts w:ascii="Arial" w:hAnsi="Arial" w:cs="Arial"/>
              </w:rPr>
              <w:t>, Sais de PFOS, Fluoreto de perfluoroctano sulfonila</w:t>
            </w:r>
            <w:r w:rsidR="001E04EB">
              <w:rPr>
                <w:rFonts w:ascii="Arial" w:hAnsi="Arial" w:cs="Arial"/>
              </w:rPr>
              <w:t xml:space="preserve"> (PFOSF)</w:t>
            </w:r>
            <w:r w:rsidRPr="005F4BBA">
              <w:rPr>
                <w:rFonts w:ascii="Arial" w:hAnsi="Arial" w:cs="Arial"/>
              </w:rPr>
              <w:t>, Aldrin, Alfa hexaclorociclohexano (alfa HCH), Beta hexaclorociclohexano (beta HCH), Hexabromociclododecano (HBCD), Lindano, Bifenilas policloradas (PCB), Clordano, Clordecona, Dibenzofuranos policlorados (PCDF)</w:t>
            </w:r>
            <w:r w:rsidR="001E04EB">
              <w:rPr>
                <w:rFonts w:ascii="Arial" w:hAnsi="Arial" w:cs="Arial"/>
              </w:rPr>
              <w:t xml:space="preserve"> (FET)*</w:t>
            </w:r>
            <w:r w:rsidRPr="005F4BBA">
              <w:rPr>
                <w:rFonts w:ascii="Arial" w:hAnsi="Arial" w:cs="Arial"/>
              </w:rPr>
              <w:t>, Dibenzo-p-dioxinas policloradas (PCDD)</w:t>
            </w:r>
            <w:r w:rsidR="001E04EB">
              <w:rPr>
                <w:rFonts w:ascii="Arial" w:hAnsi="Arial" w:cs="Arial"/>
              </w:rPr>
              <w:t xml:space="preserve"> (FET)*</w:t>
            </w:r>
            <w:r w:rsidRPr="005F4BBA">
              <w:rPr>
                <w:rFonts w:ascii="Arial" w:hAnsi="Arial" w:cs="Arial"/>
              </w:rPr>
              <w:t xml:space="preserve">, Dicloro-difenil tricloroetano (DDT), Dieldrin, Endossulfan, Endrin, </w:t>
            </w:r>
            <w:r w:rsidR="001E04EB" w:rsidRPr="001E04EB">
              <w:rPr>
                <w:rFonts w:ascii="Arial" w:hAnsi="Arial" w:cs="Arial"/>
              </w:rPr>
              <w:t xml:space="preserve">Éter octabromodifenílico comercial </w:t>
            </w:r>
            <w:r w:rsidR="001E04EB">
              <w:rPr>
                <w:rFonts w:ascii="Arial" w:hAnsi="Arial" w:cs="Arial"/>
              </w:rPr>
              <w:t>(</w:t>
            </w:r>
            <w:r w:rsidRPr="005F4BBA">
              <w:rPr>
                <w:rFonts w:ascii="Arial" w:hAnsi="Arial" w:cs="Arial"/>
              </w:rPr>
              <w:t>C-octaBDE</w:t>
            </w:r>
            <w:r w:rsidR="001E04EB">
              <w:rPr>
                <w:rFonts w:ascii="Arial" w:hAnsi="Arial" w:cs="Arial"/>
              </w:rPr>
              <w:t>)</w:t>
            </w:r>
            <w:r w:rsidRPr="005F4BBA">
              <w:rPr>
                <w:rFonts w:ascii="Arial" w:hAnsi="Arial" w:cs="Arial"/>
              </w:rPr>
              <w:t>, Éteres heptabromodifenílicos, Éteres hexabromodifenílicos, Éter pentabromodifenílico, Éteres tetrabromodifenílicos e pentabromodifenilicos, Heptacloro, Hexabromobifenil (HBB), Hexaclorobenzeno (BHC), Hexaclorobutadieno, dodecacloro (Mirex), Pentaclorobenzeno (PeCB), Pentaclorofenol, Naftalenos policlorados e Toxafeno.</w:t>
            </w:r>
          </w:p>
        </w:tc>
        <w:tc>
          <w:tcPr>
            <w:tcW w:w="865" w:type="dxa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917473" w:rsidRPr="005F4BBA" w:rsidTr="005F4BBA">
        <w:trPr>
          <w:gridAfter w:val="2"/>
          <w:wAfter w:w="1731" w:type="dxa"/>
          <w:trHeight w:val="2085"/>
        </w:trPr>
        <w:tc>
          <w:tcPr>
            <w:tcW w:w="397" w:type="dxa"/>
            <w:vMerge/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917473" w:rsidRPr="005F4BBA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917473" w:rsidRPr="00467D0C" w:rsidTr="005F4BBA">
        <w:trPr>
          <w:gridAfter w:val="2"/>
          <w:wAfter w:w="1731" w:type="dxa"/>
          <w:trHeight w:val="570"/>
        </w:trPr>
        <w:tc>
          <w:tcPr>
            <w:tcW w:w="397" w:type="dxa"/>
            <w:vMerge/>
          </w:tcPr>
          <w:p w:rsidR="00917473" w:rsidRDefault="00917473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</w:tcPr>
          <w:p w:rsidR="00917473" w:rsidRPr="00467D0C" w:rsidRDefault="004C3531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</w:t>
            </w:r>
            <w:r w:rsidR="00917473">
              <w:rPr>
                <w:rFonts w:ascii="Arial" w:hAnsi="Arial" w:cs="Arial"/>
              </w:rPr>
              <w:t>:</w:t>
            </w:r>
          </w:p>
        </w:tc>
      </w:tr>
    </w:tbl>
    <w:p w:rsidR="001C0FB0" w:rsidRPr="00467D0C" w:rsidRDefault="001C0FB0" w:rsidP="00897056">
      <w:pPr>
        <w:pStyle w:val="Corpodetexto"/>
      </w:pPr>
    </w:p>
    <w:p w:rsidR="008A46D8" w:rsidRDefault="008A46D8" w:rsidP="00C01A33">
      <w:pPr>
        <w:pStyle w:val="SemEspaamento"/>
        <w:spacing w:line="276" w:lineRule="au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3621C1" w:rsidRPr="005F4BBA" w:rsidTr="00C01A33">
        <w:trPr>
          <w:trHeight w:val="255"/>
        </w:trPr>
        <w:tc>
          <w:tcPr>
            <w:tcW w:w="397" w:type="dxa"/>
            <w:vMerge w:val="restart"/>
            <w:vAlign w:val="center"/>
          </w:tcPr>
          <w:p w:rsidR="003621C1" w:rsidRPr="005F4BBA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356" w:type="dxa"/>
            <w:vAlign w:val="center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 xml:space="preserve">Os resíduos solicitados contém a presença de </w:t>
            </w:r>
            <w:r>
              <w:rPr>
                <w:rFonts w:ascii="Arial" w:hAnsi="Arial" w:cs="Arial"/>
                <w:b/>
              </w:rPr>
              <w:t>alguns dos resíduos listados no Anexo A da ABNT NBR 10.004</w:t>
            </w:r>
            <w:r w:rsidR="000B473D">
              <w:rPr>
                <w:rFonts w:ascii="Arial" w:hAnsi="Arial" w:cs="Arial"/>
                <w:b/>
              </w:rPr>
              <w:t>/04</w:t>
            </w:r>
            <w:r>
              <w:rPr>
                <w:rFonts w:ascii="Arial" w:hAnsi="Arial" w:cs="Arial"/>
                <w:b/>
              </w:rPr>
              <w:t>? Especifique qual.</w:t>
            </w:r>
          </w:p>
        </w:tc>
        <w:tc>
          <w:tcPr>
            <w:tcW w:w="865" w:type="dxa"/>
            <w:vAlign w:val="center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3621C1" w:rsidRPr="005F4BBA" w:rsidTr="00E547AC">
        <w:trPr>
          <w:trHeight w:val="693"/>
        </w:trPr>
        <w:tc>
          <w:tcPr>
            <w:tcW w:w="397" w:type="dxa"/>
            <w:vMerge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Especifique:</w:t>
            </w:r>
          </w:p>
        </w:tc>
        <w:tc>
          <w:tcPr>
            <w:tcW w:w="865" w:type="dxa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3621C1" w:rsidRPr="005F4BBA" w:rsidTr="00E547AC">
        <w:trPr>
          <w:gridAfter w:val="2"/>
          <w:wAfter w:w="1731" w:type="dxa"/>
          <w:trHeight w:val="314"/>
        </w:trPr>
        <w:tc>
          <w:tcPr>
            <w:tcW w:w="397" w:type="dxa"/>
            <w:vMerge/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3621C1" w:rsidRPr="005F4BBA" w:rsidRDefault="003621C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3621C1" w:rsidRDefault="003621C1" w:rsidP="00C01A33">
      <w:pPr>
        <w:pStyle w:val="SemEspaamento"/>
        <w:spacing w:line="276" w:lineRule="au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B77210" w:rsidRPr="005F4BBA" w:rsidTr="00C01A33">
        <w:trPr>
          <w:trHeight w:val="255"/>
        </w:trPr>
        <w:tc>
          <w:tcPr>
            <w:tcW w:w="397" w:type="dxa"/>
            <w:vMerge w:val="restart"/>
            <w:vAlign w:val="center"/>
          </w:tcPr>
          <w:p w:rsidR="00B77210" w:rsidRPr="005F4BBA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35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 xml:space="preserve">Os resíduos solicitados contém a presença de </w:t>
            </w:r>
            <w:r>
              <w:rPr>
                <w:rFonts w:ascii="Arial" w:hAnsi="Arial" w:cs="Arial"/>
                <w:b/>
              </w:rPr>
              <w:t>alguns dos resíduos listados no Anexo B da ABNT NBR 10.004</w:t>
            </w:r>
            <w:r w:rsidR="000B473D">
              <w:rPr>
                <w:rFonts w:ascii="Arial" w:hAnsi="Arial" w:cs="Arial"/>
                <w:b/>
              </w:rPr>
              <w:t>/04</w:t>
            </w:r>
            <w:r>
              <w:rPr>
                <w:rFonts w:ascii="Arial" w:hAnsi="Arial" w:cs="Arial"/>
                <w:b/>
              </w:rPr>
              <w:t>? Especifique qual.</w:t>
            </w:r>
          </w:p>
        </w:tc>
        <w:tc>
          <w:tcPr>
            <w:tcW w:w="865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B77210" w:rsidRPr="005F4BBA" w:rsidTr="00B77210">
        <w:trPr>
          <w:trHeight w:val="693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Especifique:</w:t>
            </w:r>
          </w:p>
        </w:tc>
        <w:tc>
          <w:tcPr>
            <w:tcW w:w="865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B77210" w:rsidRPr="005F4BBA" w:rsidTr="00B77210">
        <w:trPr>
          <w:gridAfter w:val="2"/>
          <w:wAfter w:w="1731" w:type="dxa"/>
          <w:trHeight w:val="314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B77210" w:rsidRDefault="00B77210" w:rsidP="00C01A33">
      <w:pPr>
        <w:pStyle w:val="SemEspaamento"/>
        <w:spacing w:line="276" w:lineRule="au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B77210" w:rsidRPr="005F4BBA" w:rsidTr="00C01A33">
        <w:trPr>
          <w:trHeight w:val="397"/>
        </w:trPr>
        <w:tc>
          <w:tcPr>
            <w:tcW w:w="397" w:type="dxa"/>
            <w:vMerge w:val="restart"/>
            <w:vAlign w:val="center"/>
          </w:tcPr>
          <w:p w:rsidR="00B77210" w:rsidRPr="005F4BBA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35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 xml:space="preserve">Os resíduos solicitados </w:t>
            </w:r>
            <w:r>
              <w:rPr>
                <w:rFonts w:ascii="Arial" w:hAnsi="Arial" w:cs="Arial"/>
                <w:b/>
              </w:rPr>
              <w:t>tem características de: inflamabilidade, corrosividade, reatividade, toxicidade ou patogenecidade? Especifique qual.</w:t>
            </w:r>
          </w:p>
        </w:tc>
        <w:tc>
          <w:tcPr>
            <w:tcW w:w="865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B77210" w:rsidRPr="005F4BBA" w:rsidTr="00B77210">
        <w:trPr>
          <w:trHeight w:val="693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Especifique:</w:t>
            </w:r>
          </w:p>
        </w:tc>
        <w:tc>
          <w:tcPr>
            <w:tcW w:w="865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B77210" w:rsidRPr="005F4BBA" w:rsidTr="00B77210">
        <w:trPr>
          <w:gridAfter w:val="2"/>
          <w:wAfter w:w="1731" w:type="dxa"/>
          <w:trHeight w:val="314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B77210" w:rsidRDefault="00B77210" w:rsidP="00C01A33">
      <w:pPr>
        <w:pStyle w:val="SemEspaamento"/>
        <w:spacing w:line="276" w:lineRule="auto"/>
      </w:pPr>
    </w:p>
    <w:tbl>
      <w:tblPr>
        <w:tblStyle w:val="TableNormal"/>
        <w:tblW w:w="10484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56"/>
        <w:gridCol w:w="865"/>
        <w:gridCol w:w="866"/>
      </w:tblGrid>
      <w:tr w:rsidR="00B77210" w:rsidRPr="005F4BBA" w:rsidTr="00C01A33">
        <w:trPr>
          <w:trHeight w:val="255"/>
        </w:trPr>
        <w:tc>
          <w:tcPr>
            <w:tcW w:w="397" w:type="dxa"/>
            <w:vMerge w:val="restart"/>
            <w:vAlign w:val="center"/>
          </w:tcPr>
          <w:p w:rsidR="00B77210" w:rsidRPr="005F4BBA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35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Os resíduos solicitados possuem constituintes que são solubilizados </w:t>
            </w:r>
            <w:r w:rsidR="001A7AAA">
              <w:rPr>
                <w:rFonts w:ascii="Arial" w:hAnsi="Arial" w:cs="Arial"/>
                <w:b/>
              </w:rPr>
              <w:t>em concentrações superiores ao A</w:t>
            </w:r>
            <w:r>
              <w:rPr>
                <w:rFonts w:ascii="Arial" w:hAnsi="Arial" w:cs="Arial"/>
                <w:b/>
              </w:rPr>
              <w:t xml:space="preserve">nexo G da  </w:t>
            </w:r>
            <w:r w:rsidR="001A7AAA">
              <w:rPr>
                <w:rFonts w:ascii="Arial" w:hAnsi="Arial" w:cs="Arial"/>
                <w:b/>
              </w:rPr>
              <w:t>NBR 10.004</w:t>
            </w:r>
            <w:r w:rsidR="000B473D">
              <w:rPr>
                <w:rFonts w:ascii="Arial" w:hAnsi="Arial" w:cs="Arial"/>
                <w:b/>
              </w:rPr>
              <w:t>/04</w:t>
            </w:r>
            <w:r w:rsidR="001A7AAA">
              <w:rPr>
                <w:rFonts w:ascii="Arial" w:hAnsi="Arial" w:cs="Arial"/>
                <w:b/>
              </w:rPr>
              <w:t>? Especifique qual.</w:t>
            </w:r>
          </w:p>
        </w:tc>
        <w:tc>
          <w:tcPr>
            <w:tcW w:w="865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Sim</w:t>
            </w:r>
          </w:p>
        </w:tc>
        <w:tc>
          <w:tcPr>
            <w:tcW w:w="866" w:type="dxa"/>
            <w:vAlign w:val="center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 w:rsidRPr="005F4BBA">
              <w:rPr>
                <w:rFonts w:ascii="Arial" w:hAnsi="Arial" w:cs="Arial"/>
                <w:b/>
              </w:rPr>
              <w:t>Não</w:t>
            </w:r>
          </w:p>
        </w:tc>
      </w:tr>
      <w:tr w:rsidR="00B77210" w:rsidRPr="005F4BBA" w:rsidTr="00B77210">
        <w:trPr>
          <w:trHeight w:val="693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 w:val="restart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Especifique:</w:t>
            </w:r>
          </w:p>
        </w:tc>
        <w:tc>
          <w:tcPr>
            <w:tcW w:w="865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  <w:tc>
          <w:tcPr>
            <w:tcW w:w="866" w:type="dxa"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jc w:val="both"/>
              <w:rPr>
                <w:rFonts w:ascii="Arial" w:hAnsi="Arial" w:cs="Arial"/>
              </w:rPr>
            </w:pPr>
          </w:p>
        </w:tc>
      </w:tr>
      <w:tr w:rsidR="00B77210" w:rsidRPr="005F4BBA" w:rsidTr="00B77210">
        <w:trPr>
          <w:gridAfter w:val="2"/>
          <w:wAfter w:w="1731" w:type="dxa"/>
          <w:trHeight w:val="314"/>
        </w:trPr>
        <w:tc>
          <w:tcPr>
            <w:tcW w:w="397" w:type="dxa"/>
            <w:vMerge/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56" w:type="dxa"/>
            <w:vMerge/>
            <w:tcBorders>
              <w:bottom w:val="single" w:sz="4" w:space="0" w:color="000000"/>
            </w:tcBorders>
          </w:tcPr>
          <w:p w:rsidR="00B77210" w:rsidRPr="005F4BBA" w:rsidRDefault="00B77210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7C43FD" w:rsidRPr="00467D0C" w:rsidRDefault="007C43FD" w:rsidP="00C01A33">
      <w:pPr>
        <w:tabs>
          <w:tab w:val="left" w:pos="426"/>
        </w:tabs>
        <w:spacing w:before="1" w:line="276" w:lineRule="auto"/>
        <w:ind w:right="930"/>
        <w:jc w:val="both"/>
        <w:rPr>
          <w:rFonts w:ascii="Arial" w:hAnsi="Arial" w:cs="Arial"/>
          <w:sz w:val="20"/>
        </w:rPr>
      </w:pPr>
    </w:p>
    <w:tbl>
      <w:tblPr>
        <w:tblStyle w:val="TableNormal"/>
        <w:tblW w:w="10063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5"/>
        <w:gridCol w:w="2050"/>
        <w:gridCol w:w="1367"/>
        <w:gridCol w:w="2564"/>
        <w:gridCol w:w="1879"/>
        <w:gridCol w:w="1708"/>
      </w:tblGrid>
      <w:tr w:rsidR="00AB357D" w:rsidRPr="00467D0C" w:rsidTr="00A12D63">
        <w:trPr>
          <w:trHeight w:val="363"/>
        </w:trPr>
        <w:tc>
          <w:tcPr>
            <w:tcW w:w="10063" w:type="dxa"/>
            <w:gridSpan w:val="6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Caracterização dos resíduos para serem destinados</w:t>
            </w:r>
          </w:p>
        </w:tc>
      </w:tr>
      <w:tr w:rsidR="00AB357D" w:rsidRPr="00467D0C" w:rsidTr="00C01A33">
        <w:trPr>
          <w:trHeight w:val="567"/>
        </w:trPr>
        <w:tc>
          <w:tcPr>
            <w:tcW w:w="495" w:type="dxa"/>
            <w:vMerge w:val="restart"/>
            <w:vAlign w:val="center"/>
          </w:tcPr>
          <w:p w:rsidR="00AB357D" w:rsidRPr="00467D0C" w:rsidRDefault="00897056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050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Resíduo</w:t>
            </w:r>
          </w:p>
        </w:tc>
        <w:tc>
          <w:tcPr>
            <w:tcW w:w="1367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Estado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3621C1">
              <w:rPr>
                <w:rFonts w:ascii="Arial" w:hAnsi="Arial" w:cs="Arial"/>
                <w:b/>
              </w:rPr>
              <w:t xml:space="preserve"> </w:t>
            </w:r>
            <w:r w:rsidRPr="00467D0C">
              <w:rPr>
                <w:rFonts w:ascii="Arial" w:hAnsi="Arial" w:cs="Arial"/>
                <w:b/>
              </w:rPr>
              <w:t>físico</w:t>
            </w:r>
          </w:p>
        </w:tc>
        <w:tc>
          <w:tcPr>
            <w:tcW w:w="2564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Forma de</w:t>
            </w:r>
            <w:r w:rsidRPr="003621C1">
              <w:rPr>
                <w:rFonts w:ascii="Arial" w:hAnsi="Arial" w:cs="Arial"/>
                <w:b/>
              </w:rPr>
              <w:t xml:space="preserve"> </w:t>
            </w:r>
            <w:r w:rsidRPr="00467D0C">
              <w:rPr>
                <w:rFonts w:ascii="Arial" w:hAnsi="Arial" w:cs="Arial"/>
                <w:b/>
              </w:rPr>
              <w:t>acondicionamento</w:t>
            </w:r>
          </w:p>
        </w:tc>
        <w:tc>
          <w:tcPr>
            <w:tcW w:w="1879" w:type="dxa"/>
            <w:vAlign w:val="center"/>
          </w:tcPr>
          <w:p w:rsidR="00AB357D" w:rsidRPr="00467D0C" w:rsidRDefault="00AB357D" w:rsidP="00C01A33">
            <w:pPr>
              <w:pStyle w:val="TableParagraph"/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Quantidade</w:t>
            </w:r>
            <w:r>
              <w:rPr>
                <w:rFonts w:ascii="Arial" w:hAnsi="Arial" w:cs="Arial"/>
                <w:b/>
              </w:rPr>
              <w:t xml:space="preserve"> a ser destinada</w:t>
            </w:r>
          </w:p>
        </w:tc>
        <w:tc>
          <w:tcPr>
            <w:tcW w:w="1708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Processo de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67D0C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467D0C">
              <w:rPr>
                <w:rFonts w:ascii="Arial" w:hAnsi="Arial" w:cs="Arial"/>
                <w:b/>
              </w:rPr>
              <w:t>geração</w:t>
            </w:r>
          </w:p>
        </w:tc>
      </w:tr>
      <w:tr w:rsidR="00AB357D" w:rsidRPr="00467D0C" w:rsidTr="00AB357D">
        <w:trPr>
          <w:trHeight w:val="737"/>
        </w:trPr>
        <w:tc>
          <w:tcPr>
            <w:tcW w:w="495" w:type="dxa"/>
            <w:vMerge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0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before="124" w:line="276" w:lineRule="auto"/>
              <w:rPr>
                <w:rFonts w:ascii="Arial" w:hAnsi="Arial" w:cs="Arial"/>
              </w:rPr>
            </w:pPr>
          </w:p>
        </w:tc>
        <w:tc>
          <w:tcPr>
            <w:tcW w:w="1367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64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  <w:tab w:val="left" w:pos="1822"/>
              </w:tabs>
              <w:spacing w:line="276" w:lineRule="auto"/>
              <w:ind w:right="318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</w:rPr>
            </w:pPr>
          </w:p>
        </w:tc>
      </w:tr>
      <w:tr w:rsidR="00AB357D" w:rsidRPr="00467D0C" w:rsidTr="00AB357D">
        <w:trPr>
          <w:trHeight w:val="737"/>
        </w:trPr>
        <w:tc>
          <w:tcPr>
            <w:tcW w:w="495" w:type="dxa"/>
            <w:vMerge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0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67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64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  <w:tab w:val="left" w:pos="1822"/>
              </w:tabs>
              <w:spacing w:line="276" w:lineRule="auto"/>
              <w:ind w:right="378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</w:rPr>
            </w:pPr>
          </w:p>
        </w:tc>
      </w:tr>
      <w:tr w:rsidR="00AB357D" w:rsidRPr="00467D0C" w:rsidTr="00AB357D">
        <w:trPr>
          <w:trHeight w:val="737"/>
        </w:trPr>
        <w:tc>
          <w:tcPr>
            <w:tcW w:w="495" w:type="dxa"/>
            <w:vMerge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0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67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64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  <w:tab w:val="left" w:pos="1822"/>
              </w:tabs>
              <w:spacing w:line="276" w:lineRule="auto"/>
              <w:ind w:right="378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:rsidR="00AB357D" w:rsidRPr="00467D0C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-6"/>
              <w:rPr>
                <w:rFonts w:ascii="Arial" w:hAnsi="Arial" w:cs="Arial"/>
              </w:rPr>
            </w:pPr>
          </w:p>
        </w:tc>
      </w:tr>
    </w:tbl>
    <w:p w:rsidR="003621C1" w:rsidRDefault="003621C1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2141"/>
        <w:gridCol w:w="7512"/>
      </w:tblGrid>
      <w:tr w:rsidR="00A07880" w:rsidRPr="005F4BBA" w:rsidTr="001E04EB">
        <w:trPr>
          <w:trHeight w:val="363"/>
        </w:trPr>
        <w:tc>
          <w:tcPr>
            <w:tcW w:w="397" w:type="dxa"/>
            <w:vMerge w:val="restart"/>
            <w:vAlign w:val="center"/>
          </w:tcPr>
          <w:p w:rsidR="0005414D" w:rsidRPr="005F4BBA" w:rsidRDefault="0005414D" w:rsidP="0005414D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9653" w:type="dxa"/>
            <w:gridSpan w:val="2"/>
            <w:vAlign w:val="center"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do processo de segregação</w:t>
            </w:r>
          </w:p>
        </w:tc>
      </w:tr>
      <w:tr w:rsidR="00A07880" w:rsidRPr="005F4BBA" w:rsidTr="00A07880">
        <w:trPr>
          <w:trHeight w:val="567"/>
        </w:trPr>
        <w:tc>
          <w:tcPr>
            <w:tcW w:w="397" w:type="dxa"/>
            <w:vMerge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2141" w:type="dxa"/>
            <w:vAlign w:val="center"/>
          </w:tcPr>
          <w:p w:rsidR="00A07880" w:rsidRPr="00467D0C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 w:rsidRPr="00467D0C">
              <w:rPr>
                <w:rFonts w:ascii="Arial" w:hAnsi="Arial" w:cs="Arial"/>
                <w:b/>
              </w:rPr>
              <w:t>Resíduo</w:t>
            </w:r>
          </w:p>
        </w:tc>
        <w:tc>
          <w:tcPr>
            <w:tcW w:w="7512" w:type="dxa"/>
            <w:vAlign w:val="center"/>
          </w:tcPr>
          <w:p w:rsidR="00A07880" w:rsidRPr="00467D0C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Processo de Segregação</w:t>
            </w:r>
          </w:p>
        </w:tc>
      </w:tr>
      <w:tr w:rsidR="00A07880" w:rsidRPr="005F4BBA" w:rsidTr="00A07880">
        <w:trPr>
          <w:trHeight w:val="737"/>
        </w:trPr>
        <w:tc>
          <w:tcPr>
            <w:tcW w:w="397" w:type="dxa"/>
            <w:vMerge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2141" w:type="dxa"/>
          </w:tcPr>
          <w:p w:rsidR="00A07880" w:rsidRPr="005F4BBA" w:rsidRDefault="00A07880" w:rsidP="001E04EB">
            <w:pPr>
              <w:pStyle w:val="Corpodetexto"/>
            </w:pPr>
          </w:p>
        </w:tc>
        <w:tc>
          <w:tcPr>
            <w:tcW w:w="7512" w:type="dxa"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A07880" w:rsidRPr="005F4BBA" w:rsidTr="00A07880">
        <w:trPr>
          <w:trHeight w:val="737"/>
        </w:trPr>
        <w:tc>
          <w:tcPr>
            <w:tcW w:w="397" w:type="dxa"/>
            <w:vMerge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2141" w:type="dxa"/>
          </w:tcPr>
          <w:p w:rsidR="00A07880" w:rsidRPr="005F4BBA" w:rsidRDefault="00A07880" w:rsidP="001E04EB">
            <w:pPr>
              <w:pStyle w:val="Corpodetexto"/>
            </w:pPr>
          </w:p>
        </w:tc>
        <w:tc>
          <w:tcPr>
            <w:tcW w:w="7512" w:type="dxa"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A07880" w:rsidRPr="005F4BBA" w:rsidTr="00A07880">
        <w:trPr>
          <w:trHeight w:val="737"/>
        </w:trPr>
        <w:tc>
          <w:tcPr>
            <w:tcW w:w="397" w:type="dxa"/>
            <w:vMerge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2141" w:type="dxa"/>
          </w:tcPr>
          <w:p w:rsidR="00A07880" w:rsidRPr="005F4BBA" w:rsidRDefault="00A07880" w:rsidP="001E04EB">
            <w:pPr>
              <w:pStyle w:val="Corpodetexto"/>
            </w:pPr>
          </w:p>
        </w:tc>
        <w:tc>
          <w:tcPr>
            <w:tcW w:w="7512" w:type="dxa"/>
          </w:tcPr>
          <w:p w:rsidR="00A07880" w:rsidRPr="005F4BBA" w:rsidRDefault="00A07880" w:rsidP="001E04EB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A07880" w:rsidRDefault="00A07880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78"/>
        <w:gridCol w:w="1275"/>
      </w:tblGrid>
      <w:tr w:rsidR="00AB357D" w:rsidRPr="005F4BBA" w:rsidTr="00C735E5">
        <w:trPr>
          <w:trHeight w:val="363"/>
        </w:trPr>
        <w:tc>
          <w:tcPr>
            <w:tcW w:w="397" w:type="dxa"/>
            <w:vMerge w:val="restart"/>
            <w:vAlign w:val="center"/>
          </w:tcPr>
          <w:p w:rsidR="00AB357D" w:rsidRPr="005F4BBA" w:rsidRDefault="00A07880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9653" w:type="dxa"/>
            <w:gridSpan w:val="2"/>
            <w:vAlign w:val="center"/>
          </w:tcPr>
          <w:p w:rsidR="00AB357D" w:rsidRPr="005F4BBA" w:rsidRDefault="00AB357D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Declaração para transporte</w:t>
            </w:r>
          </w:p>
        </w:tc>
      </w:tr>
      <w:tr w:rsidR="00B76491" w:rsidRPr="005F4BBA" w:rsidTr="00B76491">
        <w:trPr>
          <w:trHeight w:val="57"/>
        </w:trPr>
        <w:tc>
          <w:tcPr>
            <w:tcW w:w="397" w:type="dxa"/>
            <w:vMerge/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9653" w:type="dxa"/>
            <w:gridSpan w:val="2"/>
          </w:tcPr>
          <w:p w:rsidR="00B76491" w:rsidRPr="00B76491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6491" w:rsidRPr="005F4BBA" w:rsidTr="001B72DA">
        <w:trPr>
          <w:trHeight w:val="737"/>
        </w:trPr>
        <w:tc>
          <w:tcPr>
            <w:tcW w:w="397" w:type="dxa"/>
            <w:vMerge/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 w:val="restart"/>
          </w:tcPr>
          <w:p w:rsidR="00B76491" w:rsidRPr="005F4BBA" w:rsidRDefault="00C735E5" w:rsidP="00897056">
            <w:pPr>
              <w:pStyle w:val="Corpodetexto"/>
            </w:pPr>
            <w:r>
              <w:t xml:space="preserve">Declaro que os resíduos acima solicitados foram segregados na origem e acondicionados para transporte, de forma que não ocorra a mistura de resíduos, ou </w:t>
            </w:r>
            <w:r>
              <w:lastRenderedPageBreak/>
              <w:t>rejeitos contaminados com os POP’s (poluentes orgânicos persistentes) estabelecidos na Convensão de Estocolmo.</w:t>
            </w:r>
          </w:p>
        </w:tc>
        <w:tc>
          <w:tcPr>
            <w:tcW w:w="1275" w:type="dxa"/>
            <w:vMerge w:val="restart"/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B76491" w:rsidRPr="005F4BBA" w:rsidTr="00B76491">
        <w:trPr>
          <w:trHeight w:val="291"/>
        </w:trPr>
        <w:tc>
          <w:tcPr>
            <w:tcW w:w="397" w:type="dxa"/>
            <w:vMerge/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/>
            <w:tcBorders>
              <w:bottom w:val="single" w:sz="4" w:space="0" w:color="000000"/>
            </w:tcBorders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</w:tcPr>
          <w:p w:rsidR="00B76491" w:rsidRPr="005F4BBA" w:rsidRDefault="00B76491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AB357D" w:rsidRDefault="00AB357D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78"/>
        <w:gridCol w:w="1275"/>
      </w:tblGrid>
      <w:tr w:rsidR="00C735E5" w:rsidRPr="005F4BBA" w:rsidTr="000B473D">
        <w:trPr>
          <w:trHeight w:val="363"/>
        </w:trPr>
        <w:tc>
          <w:tcPr>
            <w:tcW w:w="397" w:type="dxa"/>
            <w:vMerge w:val="restart"/>
            <w:vAlign w:val="center"/>
          </w:tcPr>
          <w:p w:rsidR="00C735E5" w:rsidRPr="005F4BBA" w:rsidRDefault="00A12D63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9653" w:type="dxa"/>
            <w:gridSpan w:val="2"/>
            <w:vAlign w:val="center"/>
          </w:tcPr>
          <w:p w:rsidR="00C735E5" w:rsidRPr="005F4BBA" w:rsidRDefault="00C735E5" w:rsidP="00897056">
            <w:pPr>
              <w:pStyle w:val="TableParagraph"/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Declaração para resíduos sem contaminação com POP’s</w:t>
            </w:r>
          </w:p>
        </w:tc>
      </w:tr>
      <w:tr w:rsidR="00C735E5" w:rsidRPr="005F4BBA" w:rsidTr="000B473D">
        <w:trPr>
          <w:trHeight w:val="57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9653" w:type="dxa"/>
            <w:gridSpan w:val="2"/>
          </w:tcPr>
          <w:p w:rsidR="00C735E5" w:rsidRPr="00B76491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35E5" w:rsidRPr="005F4BBA" w:rsidTr="001B72DA">
        <w:trPr>
          <w:trHeight w:val="510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 w:val="restart"/>
          </w:tcPr>
          <w:p w:rsidR="00C735E5" w:rsidRPr="005F4BBA" w:rsidRDefault="00C735E5" w:rsidP="00897056">
            <w:pPr>
              <w:pStyle w:val="Corpodetexto"/>
            </w:pPr>
            <w:r>
              <w:t xml:space="preserve">Declaro que o </w:t>
            </w:r>
            <w:r w:rsidRPr="001B72DA">
              <w:t>processo que resultou na geração dos resíduos acima solicitados, não utiliza e não gera nenhum dos POP’s listados acima no item 2 e que está em acordo com o Art. 2º da DN COPAM 223/2018.</w:t>
            </w:r>
          </w:p>
        </w:tc>
        <w:tc>
          <w:tcPr>
            <w:tcW w:w="1275" w:type="dxa"/>
            <w:vMerge w:val="restart"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C735E5" w:rsidRPr="005F4BBA" w:rsidTr="000B473D">
        <w:trPr>
          <w:trHeight w:val="291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/>
            <w:tcBorders>
              <w:bottom w:val="single" w:sz="4" w:space="0" w:color="000000"/>
            </w:tcBorders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521D19" w:rsidRPr="00467D0C" w:rsidRDefault="00521D19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"/>
        <w:gridCol w:w="8378"/>
        <w:gridCol w:w="1275"/>
      </w:tblGrid>
      <w:tr w:rsidR="00C735E5" w:rsidRPr="005F4BBA" w:rsidTr="000B473D">
        <w:trPr>
          <w:trHeight w:val="363"/>
        </w:trPr>
        <w:tc>
          <w:tcPr>
            <w:tcW w:w="397" w:type="dxa"/>
            <w:vMerge w:val="restart"/>
            <w:vAlign w:val="center"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A12D6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9653" w:type="dxa"/>
            <w:gridSpan w:val="2"/>
            <w:vAlign w:val="center"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Declaração para resíduos com provável contaminação com POP’s</w:t>
            </w:r>
          </w:p>
        </w:tc>
      </w:tr>
      <w:tr w:rsidR="00C735E5" w:rsidRPr="005F4BBA" w:rsidTr="000B473D">
        <w:trPr>
          <w:trHeight w:val="57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9653" w:type="dxa"/>
            <w:gridSpan w:val="2"/>
          </w:tcPr>
          <w:p w:rsidR="00C735E5" w:rsidRPr="00B76491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35E5" w:rsidRPr="005F4BBA" w:rsidTr="001B72DA">
        <w:trPr>
          <w:trHeight w:val="454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 w:val="restart"/>
          </w:tcPr>
          <w:p w:rsidR="00C735E5" w:rsidRPr="005F4BBA" w:rsidRDefault="00C735E5" w:rsidP="00897056">
            <w:pPr>
              <w:pStyle w:val="Corpodetexto"/>
              <w:tabs>
                <w:tab w:val="clear" w:pos="426"/>
              </w:tabs>
            </w:pPr>
            <w:r>
              <w:t>Declaro que o processo que resultou na geração dos resíduos acima solicitados, podem gerar ou utilizar algum dos POP’s listados acima no item 2 e que está de acordo com o Art. 3º da DN COPAM 223/2018.</w:t>
            </w:r>
          </w:p>
        </w:tc>
        <w:tc>
          <w:tcPr>
            <w:tcW w:w="1275" w:type="dxa"/>
            <w:vMerge w:val="restart"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  <w:tr w:rsidR="00C735E5" w:rsidRPr="005F4BBA" w:rsidTr="000B473D">
        <w:trPr>
          <w:trHeight w:val="291"/>
        </w:trPr>
        <w:tc>
          <w:tcPr>
            <w:tcW w:w="397" w:type="dxa"/>
            <w:vMerge/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8378" w:type="dxa"/>
            <w:vMerge/>
            <w:tcBorders>
              <w:bottom w:val="single" w:sz="4" w:space="0" w:color="000000"/>
            </w:tcBorders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</w:tcPr>
          <w:p w:rsidR="00C735E5" w:rsidRPr="005F4BBA" w:rsidRDefault="00C735E5" w:rsidP="00C01A33">
            <w:pPr>
              <w:pStyle w:val="TableParagraph"/>
              <w:tabs>
                <w:tab w:val="left" w:pos="426"/>
              </w:tabs>
              <w:spacing w:line="276" w:lineRule="auto"/>
              <w:ind w:right="142"/>
              <w:jc w:val="both"/>
              <w:rPr>
                <w:rFonts w:ascii="Arial" w:hAnsi="Arial" w:cs="Arial"/>
              </w:rPr>
            </w:pPr>
          </w:p>
        </w:tc>
      </w:tr>
    </w:tbl>
    <w:p w:rsidR="001C0FB0" w:rsidRDefault="001C0FB0" w:rsidP="00897056">
      <w:pPr>
        <w:pStyle w:val="Corpodetexto"/>
      </w:pPr>
    </w:p>
    <w:tbl>
      <w:tblPr>
        <w:tblStyle w:val="TableNormal"/>
        <w:tblW w:w="1005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1"/>
        <w:gridCol w:w="3247"/>
        <w:gridCol w:w="6392"/>
      </w:tblGrid>
      <w:tr w:rsidR="00593EEF" w:rsidRPr="00467D0C" w:rsidTr="00593EEF">
        <w:trPr>
          <w:trHeight w:val="363"/>
        </w:trPr>
        <w:tc>
          <w:tcPr>
            <w:tcW w:w="411" w:type="dxa"/>
            <w:vMerge w:val="restart"/>
            <w:vAlign w:val="center"/>
          </w:tcPr>
          <w:p w:rsidR="00593EEF" w:rsidRPr="00561A1E" w:rsidRDefault="00593EEF" w:rsidP="00593EEF">
            <w:pPr>
              <w:pStyle w:val="TableParagraph"/>
              <w:tabs>
                <w:tab w:val="left" w:pos="426"/>
              </w:tabs>
              <w:spacing w:before="12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9639" w:type="dxa"/>
            <w:gridSpan w:val="2"/>
            <w:vAlign w:val="center"/>
          </w:tcPr>
          <w:p w:rsidR="00593EEF" w:rsidRPr="005F4BBA" w:rsidRDefault="00593EEF" w:rsidP="00593EEF">
            <w:pPr>
              <w:pStyle w:val="TableParagraph"/>
              <w:tabs>
                <w:tab w:val="left" w:pos="426"/>
              </w:tabs>
              <w:spacing w:line="276" w:lineRule="auto"/>
              <w:ind w:right="1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Dados do responsável pelo preenchimento</w:t>
            </w:r>
          </w:p>
        </w:tc>
      </w:tr>
      <w:tr w:rsidR="00593EEF" w:rsidRPr="00467D0C" w:rsidTr="00561A1E">
        <w:trPr>
          <w:trHeight w:val="298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spacing w:before="127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spacing w:before="127"/>
              <w:jc w:val="left"/>
              <w:rPr>
                <w:rFonts w:ascii="Arial" w:hAnsi="Arial" w:cs="Arial"/>
              </w:rPr>
            </w:pPr>
            <w:r w:rsidRPr="00561A1E">
              <w:rPr>
                <w:rFonts w:ascii="Arial" w:hAnsi="Arial" w:cs="Arial"/>
              </w:rPr>
              <w:t>Nome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92" w:type="dxa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54" w:lineRule="exact"/>
              <w:ind w:right="-6"/>
              <w:rPr>
                <w:rFonts w:ascii="Arial" w:hAnsi="Arial" w:cs="Arial"/>
                <w:b/>
              </w:rPr>
            </w:pPr>
          </w:p>
        </w:tc>
      </w:tr>
      <w:tr w:rsidR="00593EEF" w:rsidRPr="00467D0C" w:rsidTr="00561A1E">
        <w:trPr>
          <w:trHeight w:val="170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spacing w:before="124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  <w:vAlign w:val="center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spacing w:before="124"/>
              <w:jc w:val="left"/>
              <w:rPr>
                <w:rFonts w:ascii="Arial" w:hAnsi="Arial" w:cs="Arial"/>
              </w:rPr>
            </w:pPr>
            <w:r w:rsidRPr="00561A1E">
              <w:rPr>
                <w:rFonts w:ascii="Arial" w:hAnsi="Arial" w:cs="Arial"/>
              </w:rPr>
              <w:t>Formação</w:t>
            </w:r>
            <w:r>
              <w:rPr>
                <w:rFonts w:ascii="Arial" w:hAnsi="Arial" w:cs="Arial"/>
              </w:rPr>
              <w:t xml:space="preserve"> acadêmica:</w:t>
            </w:r>
          </w:p>
        </w:tc>
        <w:tc>
          <w:tcPr>
            <w:tcW w:w="6392" w:type="dxa"/>
            <w:vAlign w:val="center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34" w:lineRule="exact"/>
              <w:ind w:right="-6"/>
              <w:rPr>
                <w:rFonts w:ascii="Arial" w:hAnsi="Arial" w:cs="Arial"/>
              </w:rPr>
            </w:pPr>
          </w:p>
        </w:tc>
      </w:tr>
      <w:tr w:rsidR="00593EEF" w:rsidRPr="00467D0C" w:rsidTr="00561A1E">
        <w:trPr>
          <w:trHeight w:val="346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  <w:vAlign w:val="center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Registro Profissi</w:t>
            </w:r>
            <w:r w:rsidRPr="00561A1E">
              <w:rPr>
                <w:rFonts w:ascii="Arial" w:hAnsi="Arial" w:cs="Arial"/>
              </w:rPr>
              <w:t>onal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92" w:type="dxa"/>
            <w:vAlign w:val="center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52" w:lineRule="exact"/>
              <w:ind w:right="-6"/>
              <w:rPr>
                <w:rFonts w:ascii="Arial" w:hAnsi="Arial" w:cs="Arial"/>
              </w:rPr>
            </w:pPr>
          </w:p>
        </w:tc>
      </w:tr>
      <w:tr w:rsidR="00593EEF" w:rsidRPr="00467D0C" w:rsidTr="00561A1E">
        <w:trPr>
          <w:trHeight w:val="346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  <w:vAlign w:val="center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</w:rPr>
            </w:pPr>
            <w:r w:rsidRPr="00561A1E">
              <w:rPr>
                <w:rFonts w:ascii="Arial" w:hAnsi="Arial" w:cs="Arial"/>
              </w:rPr>
              <w:t>Vínculo com a empresa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92" w:type="dxa"/>
            <w:vAlign w:val="center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52" w:lineRule="exact"/>
              <w:ind w:right="-6"/>
              <w:rPr>
                <w:rFonts w:ascii="Arial" w:hAnsi="Arial" w:cs="Arial"/>
              </w:rPr>
            </w:pPr>
          </w:p>
        </w:tc>
      </w:tr>
      <w:tr w:rsidR="00593EEF" w:rsidRPr="00467D0C" w:rsidTr="00561A1E">
        <w:trPr>
          <w:trHeight w:val="346"/>
        </w:trPr>
        <w:tc>
          <w:tcPr>
            <w:tcW w:w="411" w:type="dxa"/>
            <w:vMerge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247" w:type="dxa"/>
            <w:vAlign w:val="center"/>
          </w:tcPr>
          <w:p w:rsidR="00593EEF" w:rsidRPr="00561A1E" w:rsidRDefault="00593EEF" w:rsidP="001E04EB">
            <w:pPr>
              <w:pStyle w:val="TableParagraph"/>
              <w:tabs>
                <w:tab w:val="left" w:pos="426"/>
              </w:tabs>
              <w:jc w:val="left"/>
              <w:rPr>
                <w:rFonts w:ascii="Arial" w:hAnsi="Arial" w:cs="Arial"/>
              </w:rPr>
            </w:pPr>
            <w:r w:rsidRPr="00561A1E">
              <w:rPr>
                <w:rFonts w:ascii="Arial" w:hAnsi="Arial" w:cs="Arial"/>
              </w:rPr>
              <w:t>Anotação de Responsabilidade Técnica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92" w:type="dxa"/>
            <w:vAlign w:val="center"/>
          </w:tcPr>
          <w:p w:rsidR="00593EEF" w:rsidRPr="00467D0C" w:rsidRDefault="00593EEF" w:rsidP="001E04EB">
            <w:pPr>
              <w:pStyle w:val="TableParagraph"/>
              <w:tabs>
                <w:tab w:val="left" w:pos="426"/>
              </w:tabs>
              <w:spacing w:line="252" w:lineRule="exact"/>
              <w:ind w:right="-6"/>
              <w:rPr>
                <w:rFonts w:ascii="Arial" w:hAnsi="Arial" w:cs="Arial"/>
              </w:rPr>
            </w:pPr>
          </w:p>
        </w:tc>
      </w:tr>
    </w:tbl>
    <w:p w:rsidR="00C735E5" w:rsidRDefault="00C735E5" w:rsidP="00897056">
      <w:pPr>
        <w:pStyle w:val="Corpodetexto"/>
      </w:pPr>
    </w:p>
    <w:p w:rsidR="00C735E5" w:rsidRDefault="00C735E5" w:rsidP="00897056">
      <w:pPr>
        <w:pStyle w:val="Corpodetexto"/>
      </w:pPr>
    </w:p>
    <w:p w:rsidR="00561A1E" w:rsidRDefault="00561A1E" w:rsidP="00897056">
      <w:pPr>
        <w:pStyle w:val="Corpodetexto"/>
      </w:pPr>
    </w:p>
    <w:p w:rsidR="004D5080" w:rsidRDefault="004D5080" w:rsidP="00897056">
      <w:pPr>
        <w:pStyle w:val="Corpodetexto"/>
      </w:pPr>
    </w:p>
    <w:p w:rsidR="004D5080" w:rsidRDefault="004D5080" w:rsidP="00897056">
      <w:pPr>
        <w:pStyle w:val="Corpodetexto"/>
      </w:pPr>
    </w:p>
    <w:p w:rsidR="00C735E5" w:rsidRPr="00465310" w:rsidRDefault="00C735E5" w:rsidP="00897056">
      <w:pPr>
        <w:pStyle w:val="Corpodetexto"/>
      </w:pPr>
    </w:p>
    <w:p w:rsidR="001C0FB0" w:rsidRPr="0097256D" w:rsidRDefault="00921DC4" w:rsidP="0097256D">
      <w:pPr>
        <w:pStyle w:val="SemEspaamento"/>
        <w:jc w:val="center"/>
        <w:rPr>
          <w:rFonts w:ascii="Arial" w:hAnsi="Arial" w:cs="Arial"/>
          <w:b/>
        </w:rPr>
      </w:pPr>
      <w:r w:rsidRPr="00921DC4">
        <w:rPr>
          <w:rFonts w:ascii="Arial" w:hAnsi="Arial" w:cs="Arial"/>
          <w:b/>
        </w:rPr>
        <w:pict>
          <v:shape id="_x0000_s1030" style="position:absolute;left:0;text-align:left;margin-left:204.6pt;margin-top:6.5pt;width:199.25pt;height:3.55pt;flip:y;z-index:-251658752;mso-wrap-distance-left:0;mso-wrap-distance-right:0;mso-position-horizontal-relative:page" coordorigin="4092,201" coordsize="3306,0" path="m4092,201r3305,e" filled="f" strokeweight=".26858mm">
            <v:path arrowok="t"/>
            <w10:wrap type="topAndBottom" anchorx="page"/>
          </v:shape>
        </w:pict>
      </w:r>
      <w:r w:rsidR="001C0FB0" w:rsidRPr="0097256D">
        <w:rPr>
          <w:rFonts w:ascii="Arial" w:hAnsi="Arial" w:cs="Arial"/>
          <w:b/>
        </w:rPr>
        <w:t>Responsável relatório técnico</w:t>
      </w:r>
    </w:p>
    <w:p w:rsidR="001C0FB0" w:rsidRDefault="001C0FB0" w:rsidP="0037654D">
      <w:pPr>
        <w:tabs>
          <w:tab w:val="left" w:pos="426"/>
        </w:tabs>
        <w:rPr>
          <w:rFonts w:ascii="Arial" w:hAnsi="Arial" w:cs="Arial"/>
        </w:rPr>
      </w:pPr>
    </w:p>
    <w:p w:rsidR="004D5080" w:rsidRDefault="004D5080" w:rsidP="0037654D">
      <w:pPr>
        <w:tabs>
          <w:tab w:val="left" w:pos="426"/>
        </w:tabs>
        <w:rPr>
          <w:rFonts w:ascii="Arial" w:hAnsi="Arial" w:cs="Arial"/>
        </w:rPr>
      </w:pPr>
    </w:p>
    <w:p w:rsidR="00465310" w:rsidRPr="00467D0C" w:rsidRDefault="00465310" w:rsidP="0037654D">
      <w:pPr>
        <w:tabs>
          <w:tab w:val="left" w:pos="426"/>
        </w:tabs>
        <w:rPr>
          <w:rFonts w:ascii="Arial" w:hAnsi="Arial" w:cs="Arial"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p w:rsidR="004D5080" w:rsidRDefault="004D5080" w:rsidP="004D508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</w:p>
    <w:sectPr w:rsidR="004D5080" w:rsidSect="00AC1CC8">
      <w:headerReference w:type="default" r:id="rId8"/>
      <w:pgSz w:w="11906" w:h="16838"/>
      <w:pgMar w:top="1814" w:right="707" w:bottom="1417" w:left="993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E8F" w:rsidRPr="007B51F7" w:rsidRDefault="00BC4E8F" w:rsidP="001C0FB0">
      <w:r>
        <w:separator/>
      </w:r>
    </w:p>
  </w:endnote>
  <w:endnote w:type="continuationSeparator" w:id="0">
    <w:p w:rsidR="00BC4E8F" w:rsidRPr="007B51F7" w:rsidRDefault="00BC4E8F" w:rsidP="001C0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E8F" w:rsidRPr="007B51F7" w:rsidRDefault="00BC4E8F" w:rsidP="001C0FB0">
      <w:r>
        <w:separator/>
      </w:r>
    </w:p>
  </w:footnote>
  <w:footnote w:type="continuationSeparator" w:id="0">
    <w:p w:rsidR="00BC4E8F" w:rsidRPr="007B51F7" w:rsidRDefault="00BC4E8F" w:rsidP="001C0F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EB" w:rsidRDefault="001E04EB">
    <w:pPr>
      <w:pStyle w:val="Cabealho"/>
    </w:pPr>
    <w:r>
      <w:rPr>
        <w:noProof/>
        <w:lang w:val="pt-BR" w:eastAsia="pt-BR"/>
      </w:rPr>
      <w:drawing>
        <wp:anchor distT="0" distB="0" distL="133350" distR="114300" simplePos="0" relativeHeight="251659264" behindDoc="1" locked="0" layoutInCell="1" allowOverlap="1">
          <wp:simplePos x="0" y="0"/>
          <wp:positionH relativeFrom="column">
            <wp:posOffset>2169795</wp:posOffset>
          </wp:positionH>
          <wp:positionV relativeFrom="paragraph">
            <wp:posOffset>57785</wp:posOffset>
          </wp:positionV>
          <wp:extent cx="2066925" cy="714375"/>
          <wp:effectExtent l="19050" t="0" r="0" b="0"/>
          <wp:wrapSquare wrapText="bothSides"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5108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4EB" w:rsidRDefault="001E04E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4201"/>
    <w:multiLevelType w:val="hybridMultilevel"/>
    <w:tmpl w:val="972CF8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0679D"/>
    <w:multiLevelType w:val="hybridMultilevel"/>
    <w:tmpl w:val="61021B5E"/>
    <w:lvl w:ilvl="0" w:tplc="347E4D06">
      <w:start w:val="1"/>
      <w:numFmt w:val="upperRoman"/>
      <w:lvlText w:val="%1-"/>
      <w:lvlJc w:val="left"/>
      <w:pPr>
        <w:ind w:left="2026" w:hanging="720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72FCA434">
      <w:numFmt w:val="bullet"/>
      <w:lvlText w:val=""/>
      <w:lvlJc w:val="left"/>
      <w:pPr>
        <w:ind w:left="2386" w:hanging="360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2" w:tplc="04102068">
      <w:numFmt w:val="bullet"/>
      <w:lvlText w:val="•"/>
      <w:lvlJc w:val="left"/>
      <w:pPr>
        <w:ind w:left="3315" w:hanging="360"/>
      </w:pPr>
      <w:rPr>
        <w:rFonts w:hint="default"/>
        <w:lang w:val="pt-PT" w:eastAsia="en-US" w:bidi="ar-SA"/>
      </w:rPr>
    </w:lvl>
    <w:lvl w:ilvl="3" w:tplc="89E814A4">
      <w:numFmt w:val="bullet"/>
      <w:lvlText w:val="•"/>
      <w:lvlJc w:val="left"/>
      <w:pPr>
        <w:ind w:left="4251" w:hanging="360"/>
      </w:pPr>
      <w:rPr>
        <w:rFonts w:hint="default"/>
        <w:lang w:val="pt-PT" w:eastAsia="en-US" w:bidi="ar-SA"/>
      </w:rPr>
    </w:lvl>
    <w:lvl w:ilvl="4" w:tplc="19F07616">
      <w:numFmt w:val="bullet"/>
      <w:lvlText w:val="•"/>
      <w:lvlJc w:val="left"/>
      <w:pPr>
        <w:ind w:left="5186" w:hanging="360"/>
      </w:pPr>
      <w:rPr>
        <w:rFonts w:hint="default"/>
        <w:lang w:val="pt-PT" w:eastAsia="en-US" w:bidi="ar-SA"/>
      </w:rPr>
    </w:lvl>
    <w:lvl w:ilvl="5" w:tplc="8EF6FCAA">
      <w:numFmt w:val="bullet"/>
      <w:lvlText w:val="•"/>
      <w:lvlJc w:val="left"/>
      <w:pPr>
        <w:ind w:left="6122" w:hanging="360"/>
      </w:pPr>
      <w:rPr>
        <w:rFonts w:hint="default"/>
        <w:lang w:val="pt-PT" w:eastAsia="en-US" w:bidi="ar-SA"/>
      </w:rPr>
    </w:lvl>
    <w:lvl w:ilvl="6" w:tplc="AE92C2C2">
      <w:numFmt w:val="bullet"/>
      <w:lvlText w:val="•"/>
      <w:lvlJc w:val="left"/>
      <w:pPr>
        <w:ind w:left="7057" w:hanging="360"/>
      </w:pPr>
      <w:rPr>
        <w:rFonts w:hint="default"/>
        <w:lang w:val="pt-PT" w:eastAsia="en-US" w:bidi="ar-SA"/>
      </w:rPr>
    </w:lvl>
    <w:lvl w:ilvl="7" w:tplc="09C645DA">
      <w:numFmt w:val="bullet"/>
      <w:lvlText w:val="•"/>
      <w:lvlJc w:val="left"/>
      <w:pPr>
        <w:ind w:left="7993" w:hanging="360"/>
      </w:pPr>
      <w:rPr>
        <w:rFonts w:hint="default"/>
        <w:lang w:val="pt-PT" w:eastAsia="en-US" w:bidi="ar-SA"/>
      </w:rPr>
    </w:lvl>
    <w:lvl w:ilvl="8" w:tplc="2F9AB7BC">
      <w:numFmt w:val="bullet"/>
      <w:lvlText w:val="•"/>
      <w:lvlJc w:val="left"/>
      <w:pPr>
        <w:ind w:left="8928" w:hanging="360"/>
      </w:pPr>
      <w:rPr>
        <w:rFonts w:hint="default"/>
        <w:lang w:val="pt-PT" w:eastAsia="en-US" w:bidi="ar-SA"/>
      </w:rPr>
    </w:lvl>
  </w:abstractNum>
  <w:abstractNum w:abstractNumId="2">
    <w:nsid w:val="786335C7"/>
    <w:multiLevelType w:val="hybridMultilevel"/>
    <w:tmpl w:val="BD12E90A"/>
    <w:lvl w:ilvl="0" w:tplc="AAB67626">
      <w:start w:val="1"/>
      <w:numFmt w:val="decimal"/>
      <w:lvlText w:val="%1."/>
      <w:lvlJc w:val="left"/>
      <w:pPr>
        <w:ind w:left="946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19983ECC">
      <w:numFmt w:val="bullet"/>
      <w:lvlText w:val=""/>
      <w:lvlJc w:val="left"/>
      <w:pPr>
        <w:ind w:left="1666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2" w:tplc="7E309C2C">
      <w:numFmt w:val="bullet"/>
      <w:lvlText w:val="•"/>
      <w:lvlJc w:val="left"/>
      <w:pPr>
        <w:ind w:left="2675" w:hanging="360"/>
      </w:pPr>
      <w:rPr>
        <w:rFonts w:hint="default"/>
        <w:lang w:val="pt-PT" w:eastAsia="en-US" w:bidi="ar-SA"/>
      </w:rPr>
    </w:lvl>
    <w:lvl w:ilvl="3" w:tplc="E6641556">
      <w:numFmt w:val="bullet"/>
      <w:lvlText w:val="•"/>
      <w:lvlJc w:val="left"/>
      <w:pPr>
        <w:ind w:left="3691" w:hanging="360"/>
      </w:pPr>
      <w:rPr>
        <w:rFonts w:hint="default"/>
        <w:lang w:val="pt-PT" w:eastAsia="en-US" w:bidi="ar-SA"/>
      </w:rPr>
    </w:lvl>
    <w:lvl w:ilvl="4" w:tplc="E8BCF376">
      <w:numFmt w:val="bullet"/>
      <w:lvlText w:val="•"/>
      <w:lvlJc w:val="left"/>
      <w:pPr>
        <w:ind w:left="4706" w:hanging="360"/>
      </w:pPr>
      <w:rPr>
        <w:rFonts w:hint="default"/>
        <w:lang w:val="pt-PT" w:eastAsia="en-US" w:bidi="ar-SA"/>
      </w:rPr>
    </w:lvl>
    <w:lvl w:ilvl="5" w:tplc="7960D9D6">
      <w:numFmt w:val="bullet"/>
      <w:lvlText w:val="•"/>
      <w:lvlJc w:val="left"/>
      <w:pPr>
        <w:ind w:left="5722" w:hanging="360"/>
      </w:pPr>
      <w:rPr>
        <w:rFonts w:hint="default"/>
        <w:lang w:val="pt-PT" w:eastAsia="en-US" w:bidi="ar-SA"/>
      </w:rPr>
    </w:lvl>
    <w:lvl w:ilvl="6" w:tplc="7C5A0F56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7" w:tplc="969E8F38">
      <w:numFmt w:val="bullet"/>
      <w:lvlText w:val="•"/>
      <w:lvlJc w:val="left"/>
      <w:pPr>
        <w:ind w:left="7753" w:hanging="360"/>
      </w:pPr>
      <w:rPr>
        <w:rFonts w:hint="default"/>
        <w:lang w:val="pt-PT" w:eastAsia="en-US" w:bidi="ar-SA"/>
      </w:rPr>
    </w:lvl>
    <w:lvl w:ilvl="8" w:tplc="DC1CCC9A">
      <w:numFmt w:val="bullet"/>
      <w:lvlText w:val="•"/>
      <w:lvlJc w:val="left"/>
      <w:pPr>
        <w:ind w:left="8768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1C0FB0"/>
    <w:rsid w:val="00012043"/>
    <w:rsid w:val="0005414D"/>
    <w:rsid w:val="000B473D"/>
    <w:rsid w:val="001A7AAA"/>
    <w:rsid w:val="001B72DA"/>
    <w:rsid w:val="001C0FB0"/>
    <w:rsid w:val="001E04EB"/>
    <w:rsid w:val="002C5938"/>
    <w:rsid w:val="00355A72"/>
    <w:rsid w:val="003621C1"/>
    <w:rsid w:val="0037654D"/>
    <w:rsid w:val="00380C76"/>
    <w:rsid w:val="00386D1A"/>
    <w:rsid w:val="004457EE"/>
    <w:rsid w:val="00465310"/>
    <w:rsid w:val="00467D0C"/>
    <w:rsid w:val="004C3531"/>
    <w:rsid w:val="004C3DEB"/>
    <w:rsid w:val="004C40A2"/>
    <w:rsid w:val="004D5080"/>
    <w:rsid w:val="00521D19"/>
    <w:rsid w:val="00531181"/>
    <w:rsid w:val="00547C5E"/>
    <w:rsid w:val="00561A1E"/>
    <w:rsid w:val="00564B09"/>
    <w:rsid w:val="005700FE"/>
    <w:rsid w:val="00581CDF"/>
    <w:rsid w:val="0058461F"/>
    <w:rsid w:val="00591B32"/>
    <w:rsid w:val="00593EEF"/>
    <w:rsid w:val="005F3802"/>
    <w:rsid w:val="005F4BBA"/>
    <w:rsid w:val="0063183B"/>
    <w:rsid w:val="0066413B"/>
    <w:rsid w:val="007269B7"/>
    <w:rsid w:val="007634AB"/>
    <w:rsid w:val="007A42F9"/>
    <w:rsid w:val="007C43FD"/>
    <w:rsid w:val="00837AC7"/>
    <w:rsid w:val="00897056"/>
    <w:rsid w:val="008A46D8"/>
    <w:rsid w:val="008B3F78"/>
    <w:rsid w:val="00917473"/>
    <w:rsid w:val="00921DC4"/>
    <w:rsid w:val="00931F13"/>
    <w:rsid w:val="0097256D"/>
    <w:rsid w:val="00985CBA"/>
    <w:rsid w:val="00990067"/>
    <w:rsid w:val="00A00217"/>
    <w:rsid w:val="00A07880"/>
    <w:rsid w:val="00A12D63"/>
    <w:rsid w:val="00A36005"/>
    <w:rsid w:val="00AB357D"/>
    <w:rsid w:val="00AC1CC8"/>
    <w:rsid w:val="00B20D42"/>
    <w:rsid w:val="00B76491"/>
    <w:rsid w:val="00B77210"/>
    <w:rsid w:val="00B91971"/>
    <w:rsid w:val="00BC4E8F"/>
    <w:rsid w:val="00BF3F06"/>
    <w:rsid w:val="00BF5536"/>
    <w:rsid w:val="00C01A33"/>
    <w:rsid w:val="00C209FA"/>
    <w:rsid w:val="00C735E5"/>
    <w:rsid w:val="00CA5AAE"/>
    <w:rsid w:val="00D2505D"/>
    <w:rsid w:val="00E547AC"/>
    <w:rsid w:val="00F3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C0FB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0F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autoRedefine/>
    <w:uiPriority w:val="1"/>
    <w:qFormat/>
    <w:rsid w:val="00897056"/>
    <w:pPr>
      <w:tabs>
        <w:tab w:val="left" w:pos="426"/>
      </w:tabs>
      <w:spacing w:before="4" w:line="276" w:lineRule="auto"/>
      <w:ind w:right="142"/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uiPriority w:val="1"/>
    <w:rsid w:val="00897056"/>
    <w:rPr>
      <w:rFonts w:ascii="Arial" w:eastAsia="Arial MT" w:hAnsi="Arial" w:cs="Arial"/>
      <w:lang w:val="pt-PT"/>
    </w:rPr>
  </w:style>
  <w:style w:type="paragraph" w:customStyle="1" w:styleId="Heading1">
    <w:name w:val="Heading 1"/>
    <w:basedOn w:val="Normal"/>
    <w:uiPriority w:val="1"/>
    <w:qFormat/>
    <w:rsid w:val="00465310"/>
    <w:pPr>
      <w:ind w:left="946"/>
      <w:jc w:val="both"/>
      <w:outlineLvl w:val="1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rsid w:val="001C0FB0"/>
    <w:pPr>
      <w:ind w:left="2386" w:hanging="361"/>
    </w:pPr>
  </w:style>
  <w:style w:type="paragraph" w:customStyle="1" w:styleId="TableParagraph">
    <w:name w:val="Table Paragraph"/>
    <w:basedOn w:val="Normal"/>
    <w:uiPriority w:val="1"/>
    <w:rsid w:val="001C0FB0"/>
    <w:pPr>
      <w:jc w:val="center"/>
    </w:pPr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unhideWhenUsed/>
    <w:rsid w:val="001C0F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FB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1C0F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C0FB0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1C0F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C0F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FB0"/>
    <w:rPr>
      <w:rFonts w:ascii="Tahoma" w:eastAsia="Arial MT" w:hAnsi="Tahoma" w:cs="Tahoma"/>
      <w:sz w:val="16"/>
      <w:szCs w:val="16"/>
      <w:lang w:val="pt-PT"/>
    </w:rPr>
  </w:style>
  <w:style w:type="paragraph" w:styleId="SemEspaamento">
    <w:name w:val="No Spacing"/>
    <w:uiPriority w:val="1"/>
    <w:qFormat/>
    <w:rsid w:val="008A46D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3118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31181"/>
    <w:rPr>
      <w:rFonts w:ascii="Arial MT" w:eastAsia="Arial MT" w:hAnsi="Arial MT" w:cs="Arial MT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0CDA2-648F-4BEA-8B93-428E28CCB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rafaella.araujo</dc:creator>
  <cp:lastModifiedBy>Sophia.Camilo</cp:lastModifiedBy>
  <cp:revision>2</cp:revision>
  <dcterms:created xsi:type="dcterms:W3CDTF">2026-03-16T13:22:00Z</dcterms:created>
  <dcterms:modified xsi:type="dcterms:W3CDTF">2026-03-16T13:22:00Z</dcterms:modified>
</cp:coreProperties>
</file>