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B54FB" w14:textId="65AD7344" w:rsidR="000526BB" w:rsidRPr="000526BB" w:rsidRDefault="00A160FE" w:rsidP="000526BB">
      <w:pPr>
        <w:pStyle w:val="Corpodetexto2"/>
        <w:rPr>
          <w:rFonts w:ascii="Arial" w:hAnsi="Arial" w:cs="Arial"/>
          <w:color w:val="000000"/>
          <w:sz w:val="28"/>
          <w:szCs w:val="28"/>
          <w:u w:val="none"/>
        </w:rPr>
      </w:pPr>
      <w:r w:rsidRPr="000526BB">
        <w:rPr>
          <w:rFonts w:ascii="Arial" w:hAnsi="Arial" w:cs="Arial"/>
          <w:color w:val="000000"/>
          <w:sz w:val="28"/>
          <w:szCs w:val="28"/>
          <w:u w:val="none"/>
        </w:rPr>
        <w:t xml:space="preserve">DOCUMENTOS PARA SOLICITAÇÃO DE ALVARÁ SANITÁRIO PARA </w:t>
      </w:r>
      <w:r w:rsidRPr="00EE30ED">
        <w:rPr>
          <w:rFonts w:ascii="Arial" w:hAnsi="Arial" w:cs="Arial"/>
          <w:color w:val="000000"/>
          <w:sz w:val="28"/>
          <w:szCs w:val="28"/>
          <w:u w:val="none"/>
        </w:rPr>
        <w:t xml:space="preserve">COMÉRCIO VAREJISTA DE PRODUTOS ALIMENTÍCIOS </w:t>
      </w:r>
      <w:r>
        <w:rPr>
          <w:rFonts w:ascii="Arial" w:hAnsi="Arial" w:cs="Arial"/>
          <w:color w:val="000000"/>
          <w:sz w:val="28"/>
          <w:szCs w:val="28"/>
          <w:u w:val="none"/>
        </w:rPr>
        <w:t xml:space="preserve">- </w:t>
      </w:r>
      <w:r w:rsidR="00991300">
        <w:rPr>
          <w:rFonts w:ascii="Arial" w:hAnsi="Arial" w:cs="Arial"/>
          <w:color w:val="000000"/>
          <w:sz w:val="28"/>
          <w:szCs w:val="28"/>
          <w:u w:val="none"/>
        </w:rPr>
        <w:t>BOXES DO MERCADO MUNICIPAL</w:t>
      </w:r>
    </w:p>
    <w:p w14:paraId="14F7E4D9" w14:textId="77777777" w:rsidR="000526BB" w:rsidRDefault="000526BB" w:rsidP="000526BB">
      <w:pPr>
        <w:pStyle w:val="Corpodetexto2"/>
        <w:jc w:val="both"/>
        <w:rPr>
          <w:rFonts w:ascii="Arial" w:hAnsi="Arial" w:cs="Arial"/>
          <w:b w:val="0"/>
          <w:color w:val="000000"/>
          <w:sz w:val="24"/>
          <w:szCs w:val="24"/>
          <w:u w:val="none"/>
        </w:rPr>
      </w:pPr>
    </w:p>
    <w:p w14:paraId="4D584B67" w14:textId="19BE0B6C" w:rsidR="004A4B32" w:rsidRPr="00A10230" w:rsidRDefault="000526BB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Requerimento do responsável legal do estabelecimento dirigido à autoridade sanitária competente solicitando o alvará sanitário, conforme modelo VISA/URA</w:t>
      </w:r>
      <w:r w:rsidR="00771CE3" w:rsidRPr="00A10230">
        <w:rPr>
          <w:rFonts w:ascii="Arial" w:hAnsi="Arial" w:cs="Arial"/>
          <w:color w:val="000000"/>
        </w:rPr>
        <w:t>.</w:t>
      </w:r>
    </w:p>
    <w:p w14:paraId="4E8EA35F" w14:textId="775F9699" w:rsidR="000526BB" w:rsidRPr="00A10230" w:rsidRDefault="000526BB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Termo de responsabilidade, preenchido e assinado pelo responsável</w:t>
      </w:r>
      <w:r w:rsidR="004A4B32" w:rsidRPr="00A10230">
        <w:rPr>
          <w:rFonts w:ascii="Arial" w:hAnsi="Arial" w:cs="Arial"/>
          <w:color w:val="000000"/>
        </w:rPr>
        <w:t xml:space="preserve"> legal</w:t>
      </w:r>
      <w:r w:rsidRPr="00A10230">
        <w:rPr>
          <w:rFonts w:ascii="Arial" w:hAnsi="Arial" w:cs="Arial"/>
          <w:color w:val="000000"/>
        </w:rPr>
        <w:t>, conforme modelo VISA/URA</w:t>
      </w:r>
      <w:r w:rsidR="00771CE3" w:rsidRPr="00A10230">
        <w:rPr>
          <w:rFonts w:ascii="Arial" w:hAnsi="Arial" w:cs="Arial"/>
          <w:color w:val="000000"/>
        </w:rPr>
        <w:t>.</w:t>
      </w:r>
    </w:p>
    <w:p w14:paraId="511E6541" w14:textId="7F457163" w:rsidR="000526BB" w:rsidRPr="00A10230" w:rsidRDefault="000526BB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 xml:space="preserve">Cópia da carteira de identidade e CPF do responsável </w:t>
      </w:r>
      <w:r w:rsidR="004A4B32" w:rsidRPr="00A10230">
        <w:rPr>
          <w:rFonts w:ascii="Arial" w:hAnsi="Arial" w:cs="Arial"/>
          <w:color w:val="000000"/>
        </w:rPr>
        <w:t>l</w:t>
      </w:r>
      <w:r w:rsidRPr="00A10230">
        <w:rPr>
          <w:rFonts w:ascii="Arial" w:hAnsi="Arial" w:cs="Arial"/>
          <w:color w:val="000000"/>
        </w:rPr>
        <w:t>egal</w:t>
      </w:r>
      <w:r w:rsidR="00771CE3" w:rsidRPr="00A10230">
        <w:rPr>
          <w:rFonts w:ascii="Arial" w:hAnsi="Arial" w:cs="Arial"/>
          <w:color w:val="000000"/>
        </w:rPr>
        <w:t>.</w:t>
      </w:r>
    </w:p>
    <w:p w14:paraId="161F3E1D" w14:textId="177953DA" w:rsidR="000526BB" w:rsidRPr="00A10230" w:rsidRDefault="000526BB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do contrato social da empresa registrado na junta comercial</w:t>
      </w:r>
      <w:r w:rsidR="00771CE3" w:rsidRPr="00A10230">
        <w:rPr>
          <w:rFonts w:ascii="Arial" w:hAnsi="Arial" w:cs="Arial"/>
          <w:color w:val="000000"/>
        </w:rPr>
        <w:t>.</w:t>
      </w:r>
    </w:p>
    <w:p w14:paraId="3142A36B" w14:textId="57CB30BA" w:rsidR="00771CE3" w:rsidRDefault="00771CE3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</w:t>
      </w:r>
      <w:r w:rsidR="007B3038" w:rsidRPr="00A10230">
        <w:rPr>
          <w:rFonts w:ascii="Arial" w:hAnsi="Arial" w:cs="Arial"/>
          <w:color w:val="000000"/>
        </w:rPr>
        <w:t>o</w:t>
      </w:r>
      <w:r w:rsidRPr="00A10230">
        <w:rPr>
          <w:rFonts w:ascii="Arial" w:hAnsi="Arial" w:cs="Arial"/>
          <w:color w:val="000000"/>
        </w:rPr>
        <w:t xml:space="preserve"> comprovante de inscrição e de situação cadastral (“cartão CNPJ”).</w:t>
      </w:r>
    </w:p>
    <w:p w14:paraId="7D858952" w14:textId="65C99819" w:rsidR="00991300" w:rsidRPr="00A10230" w:rsidRDefault="00991300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Cópia da permissão para utilização do box expedida pela Prefeitura Municipal de Uberaba.</w:t>
      </w:r>
    </w:p>
    <w:p w14:paraId="15DD09E3" w14:textId="30CF1638" w:rsidR="000526BB" w:rsidRPr="00A10230" w:rsidRDefault="000526BB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</w:rPr>
        <w:t xml:space="preserve">Cópia do último </w:t>
      </w:r>
      <w:r w:rsidR="007B3038" w:rsidRPr="00A10230">
        <w:rPr>
          <w:rFonts w:ascii="Arial" w:hAnsi="Arial" w:cs="Arial"/>
        </w:rPr>
        <w:t>a</w:t>
      </w:r>
      <w:r w:rsidRPr="00A10230">
        <w:rPr>
          <w:rFonts w:ascii="Arial" w:hAnsi="Arial" w:cs="Arial"/>
        </w:rPr>
        <w:t xml:space="preserve">lvará </w:t>
      </w:r>
      <w:r w:rsidR="007B3038" w:rsidRPr="00A10230">
        <w:rPr>
          <w:rFonts w:ascii="Arial" w:hAnsi="Arial" w:cs="Arial"/>
        </w:rPr>
        <w:t>s</w:t>
      </w:r>
      <w:r w:rsidRPr="00A10230">
        <w:rPr>
          <w:rFonts w:ascii="Arial" w:hAnsi="Arial" w:cs="Arial"/>
        </w:rPr>
        <w:t>anitário</w:t>
      </w:r>
      <w:r w:rsidR="007B3038" w:rsidRPr="00A10230">
        <w:rPr>
          <w:rFonts w:ascii="Arial" w:hAnsi="Arial" w:cs="Arial"/>
        </w:rPr>
        <w:t xml:space="preserve">, em caso de </w:t>
      </w:r>
      <w:r w:rsidRPr="00A10230">
        <w:rPr>
          <w:rFonts w:ascii="Arial" w:hAnsi="Arial" w:cs="Arial"/>
        </w:rPr>
        <w:t>renovação</w:t>
      </w:r>
      <w:r w:rsidR="007B3038" w:rsidRPr="00A10230">
        <w:rPr>
          <w:rFonts w:ascii="Arial" w:hAnsi="Arial" w:cs="Arial"/>
        </w:rPr>
        <w:t xml:space="preserve"> do alvará</w:t>
      </w:r>
      <w:r w:rsidR="00771CE3" w:rsidRPr="00A10230">
        <w:rPr>
          <w:rFonts w:ascii="Arial" w:hAnsi="Arial" w:cs="Arial"/>
        </w:rPr>
        <w:t>.</w:t>
      </w:r>
    </w:p>
    <w:p w14:paraId="70B71DF4" w14:textId="10423077" w:rsidR="00043780" w:rsidRPr="00043780" w:rsidRDefault="0053136B" w:rsidP="0004378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 xml:space="preserve">Alvará de licença e localização </w:t>
      </w:r>
      <w:r w:rsidRPr="00A10230">
        <w:rPr>
          <w:rFonts w:ascii="Arial" w:hAnsi="Arial" w:cs="Arial"/>
          <w:bCs/>
          <w:color w:val="000000"/>
        </w:rPr>
        <w:t>atualizado</w:t>
      </w:r>
      <w:r w:rsidRPr="00A10230">
        <w:rPr>
          <w:rFonts w:ascii="Arial" w:hAnsi="Arial" w:cs="Arial"/>
          <w:color w:val="000000"/>
        </w:rPr>
        <w:t>.</w:t>
      </w:r>
    </w:p>
    <w:p w14:paraId="6FF6F685" w14:textId="77777777" w:rsidR="00A10230" w:rsidRPr="00A10230" w:rsidRDefault="000526BB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A10230">
        <w:rPr>
          <w:rFonts w:ascii="Arial" w:hAnsi="Arial" w:cs="Arial"/>
        </w:rPr>
        <w:t>Certificado de Condição de Microempreendedor Individual</w:t>
      </w:r>
      <w:r w:rsidR="0053136B" w:rsidRPr="00A10230">
        <w:rPr>
          <w:rFonts w:ascii="Arial" w:hAnsi="Arial" w:cs="Arial"/>
        </w:rPr>
        <w:t>, quando MEI.</w:t>
      </w:r>
      <w:bookmarkStart w:id="0" w:name="_Hlk141888926"/>
    </w:p>
    <w:p w14:paraId="2E6D05E7" w14:textId="2B90E03B" w:rsidR="00A10230" w:rsidRPr="00A10230" w:rsidRDefault="00A10230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A10230">
        <w:rPr>
          <w:rFonts w:ascii="Arial" w:hAnsi="Arial" w:cs="Arial"/>
        </w:rPr>
        <w:t xml:space="preserve">Guia de Arrecadação Municipal (GAM), </w:t>
      </w:r>
      <w:r w:rsidRPr="00A10230">
        <w:rPr>
          <w:rFonts w:ascii="Arial" w:hAnsi="Arial" w:cs="Arial"/>
          <w:bCs/>
        </w:rPr>
        <w:t xml:space="preserve">original e quitada, </w:t>
      </w:r>
      <w:r w:rsidRPr="00A10230">
        <w:rPr>
          <w:rFonts w:ascii="Arial" w:hAnsi="Arial" w:cs="Arial"/>
        </w:rPr>
        <w:t>conforme anexo único da Lei Complementar nº 618/2020 - Código Sanitário Municipal.</w:t>
      </w:r>
    </w:p>
    <w:p w14:paraId="1F9A1FF2" w14:textId="77777777" w:rsidR="00A10230" w:rsidRPr="00A10230" w:rsidRDefault="00A10230" w:rsidP="00A10230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bookmarkEnd w:id="0"/>
    <w:p w14:paraId="187F047A" w14:textId="77777777" w:rsidR="00F64758" w:rsidRPr="00F64758" w:rsidRDefault="00F64758" w:rsidP="00F64758">
      <w:pPr>
        <w:spacing w:after="240"/>
        <w:ind w:leftChars="0" w:left="0" w:firstLineChars="0" w:hanging="2"/>
        <w:jc w:val="both"/>
        <w:rPr>
          <w:rFonts w:ascii="Arial" w:hAnsi="Arial" w:cs="Arial"/>
          <w:bCs/>
          <w:color w:val="000000"/>
        </w:rPr>
      </w:pPr>
      <w:r w:rsidRPr="00F64758">
        <w:rPr>
          <w:rFonts w:ascii="Arial" w:eastAsia="Arial" w:hAnsi="Arial" w:cs="Arial"/>
          <w:b/>
          <w:bCs/>
        </w:rPr>
        <w:t>Para c</w:t>
      </w:r>
      <w:r w:rsidR="000526BB" w:rsidRPr="00F64758">
        <w:rPr>
          <w:rFonts w:ascii="Arial" w:hAnsi="Arial" w:cs="Arial"/>
          <w:b/>
          <w:color w:val="000000"/>
        </w:rPr>
        <w:t xml:space="preserve">asa de </w:t>
      </w:r>
      <w:r w:rsidRPr="00F64758">
        <w:rPr>
          <w:rFonts w:ascii="Arial" w:hAnsi="Arial" w:cs="Arial"/>
          <w:b/>
          <w:color w:val="000000"/>
        </w:rPr>
        <w:t>c</w:t>
      </w:r>
      <w:r w:rsidR="000526BB" w:rsidRPr="00F64758">
        <w:rPr>
          <w:rFonts w:ascii="Arial" w:hAnsi="Arial" w:cs="Arial"/>
          <w:b/>
          <w:color w:val="000000"/>
        </w:rPr>
        <w:t>arnes:</w:t>
      </w:r>
    </w:p>
    <w:p w14:paraId="3766924B" w14:textId="077BCB18" w:rsidR="00F64758" w:rsidRDefault="00F64758" w:rsidP="00F64758">
      <w:pPr>
        <w:pStyle w:val="PargrafodaLista"/>
        <w:numPr>
          <w:ilvl w:val="0"/>
          <w:numId w:val="10"/>
        </w:numPr>
        <w:spacing w:after="240"/>
        <w:ind w:leftChars="0" w:firstLineChars="0"/>
        <w:jc w:val="both"/>
        <w:rPr>
          <w:rFonts w:ascii="Arial" w:hAnsi="Arial" w:cs="Arial"/>
          <w:bCs/>
          <w:color w:val="000000"/>
        </w:rPr>
      </w:pPr>
      <w:r w:rsidRPr="00F64758">
        <w:rPr>
          <w:rFonts w:ascii="Arial" w:hAnsi="Arial" w:cs="Arial"/>
          <w:bCs/>
          <w:color w:val="000000"/>
        </w:rPr>
        <w:t>R</w:t>
      </w:r>
      <w:r w:rsidR="000526BB" w:rsidRPr="00F64758">
        <w:rPr>
          <w:rFonts w:ascii="Arial" w:hAnsi="Arial" w:cs="Arial"/>
          <w:bCs/>
          <w:color w:val="000000"/>
        </w:rPr>
        <w:t xml:space="preserve">equerimento pelo responsável legal quanto à classificação obrigatória do açougue, conforme </w:t>
      </w:r>
      <w:r w:rsidR="00106F65" w:rsidRPr="00F64758">
        <w:rPr>
          <w:rFonts w:ascii="Arial" w:hAnsi="Arial" w:cs="Arial"/>
          <w:bCs/>
          <w:color w:val="000000"/>
        </w:rPr>
        <w:t xml:space="preserve">artigo 6º da </w:t>
      </w:r>
      <w:r w:rsidR="000526BB" w:rsidRPr="00F64758">
        <w:rPr>
          <w:rFonts w:ascii="Arial" w:hAnsi="Arial" w:cs="Arial"/>
          <w:bCs/>
          <w:color w:val="000000"/>
        </w:rPr>
        <w:t xml:space="preserve">Resolução SES/MG </w:t>
      </w:r>
      <w:r w:rsidR="00106F65" w:rsidRPr="00F64758">
        <w:rPr>
          <w:rFonts w:ascii="Arial" w:hAnsi="Arial" w:cs="Arial"/>
          <w:bCs/>
          <w:color w:val="000000"/>
        </w:rPr>
        <w:t>nº</w:t>
      </w:r>
      <w:r w:rsidR="000526BB" w:rsidRPr="00F64758">
        <w:rPr>
          <w:rFonts w:ascii="Arial" w:hAnsi="Arial" w:cs="Arial"/>
          <w:bCs/>
          <w:color w:val="000000"/>
        </w:rPr>
        <w:t xml:space="preserve"> 7123, </w:t>
      </w:r>
      <w:r w:rsidR="00106F65" w:rsidRPr="00F64758">
        <w:rPr>
          <w:rFonts w:ascii="Arial" w:hAnsi="Arial" w:cs="Arial"/>
          <w:bCs/>
          <w:color w:val="000000"/>
        </w:rPr>
        <w:t>de</w:t>
      </w:r>
      <w:r w:rsidR="000526BB" w:rsidRPr="00F64758">
        <w:rPr>
          <w:rFonts w:ascii="Arial" w:hAnsi="Arial" w:cs="Arial"/>
          <w:bCs/>
          <w:color w:val="000000"/>
        </w:rPr>
        <w:t xml:space="preserve"> 27 </w:t>
      </w:r>
      <w:r w:rsidR="00106F65" w:rsidRPr="00F64758">
        <w:rPr>
          <w:rFonts w:ascii="Arial" w:hAnsi="Arial" w:cs="Arial"/>
          <w:bCs/>
          <w:color w:val="000000"/>
        </w:rPr>
        <w:t>de</w:t>
      </w:r>
      <w:r w:rsidR="000526BB" w:rsidRPr="00F64758">
        <w:rPr>
          <w:rFonts w:ascii="Arial" w:hAnsi="Arial" w:cs="Arial"/>
          <w:bCs/>
          <w:color w:val="000000"/>
        </w:rPr>
        <w:t xml:space="preserve"> </w:t>
      </w:r>
      <w:r w:rsidR="00106F65" w:rsidRPr="00F64758">
        <w:rPr>
          <w:rFonts w:ascii="Arial" w:hAnsi="Arial" w:cs="Arial"/>
          <w:bCs/>
          <w:color w:val="000000"/>
        </w:rPr>
        <w:t>maio</w:t>
      </w:r>
      <w:r w:rsidR="000526BB" w:rsidRPr="00F64758">
        <w:rPr>
          <w:rFonts w:ascii="Arial" w:hAnsi="Arial" w:cs="Arial"/>
          <w:bCs/>
          <w:color w:val="000000"/>
        </w:rPr>
        <w:t xml:space="preserve"> </w:t>
      </w:r>
      <w:r w:rsidR="00106F65" w:rsidRPr="00F64758">
        <w:rPr>
          <w:rFonts w:ascii="Arial" w:hAnsi="Arial" w:cs="Arial"/>
          <w:bCs/>
          <w:color w:val="000000"/>
        </w:rPr>
        <w:t xml:space="preserve">de </w:t>
      </w:r>
      <w:r w:rsidR="000526BB" w:rsidRPr="00F64758">
        <w:rPr>
          <w:rFonts w:ascii="Arial" w:hAnsi="Arial" w:cs="Arial"/>
          <w:bCs/>
          <w:color w:val="000000"/>
        </w:rPr>
        <w:t>2020</w:t>
      </w:r>
      <w:r w:rsidR="004C253D">
        <w:rPr>
          <w:rFonts w:ascii="Arial" w:hAnsi="Arial" w:cs="Arial"/>
          <w:bCs/>
          <w:color w:val="000000"/>
        </w:rPr>
        <w:t>.</w:t>
      </w:r>
    </w:p>
    <w:p w14:paraId="51F8EE2A" w14:textId="4AA7A22A" w:rsidR="00F64758" w:rsidRPr="00106F65" w:rsidRDefault="000526BB" w:rsidP="00F64758">
      <w:pPr>
        <w:pStyle w:val="PargrafodaLista"/>
        <w:numPr>
          <w:ilvl w:val="0"/>
          <w:numId w:val="10"/>
        </w:numPr>
        <w:spacing w:after="240"/>
        <w:ind w:leftChars="0" w:firstLineChars="0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color w:val="000000"/>
        </w:rPr>
        <w:t xml:space="preserve">Declaração e/ou documentação que comprove capacitação técnica dos funcionários, </w:t>
      </w:r>
      <w:r>
        <w:rPr>
          <w:rFonts w:ascii="Arial" w:hAnsi="Arial" w:cs="Arial"/>
          <w:bCs/>
          <w:color w:val="000000"/>
        </w:rPr>
        <w:t xml:space="preserve">conforme </w:t>
      </w:r>
      <w:r w:rsidR="00F64758">
        <w:rPr>
          <w:rFonts w:ascii="Arial" w:hAnsi="Arial" w:cs="Arial"/>
          <w:bCs/>
          <w:color w:val="000000"/>
        </w:rPr>
        <w:t>artigo 16 da Resolução SES/MG nº 7123, de 27 de maio de 2020</w:t>
      </w:r>
      <w:r w:rsidR="004C253D">
        <w:rPr>
          <w:rFonts w:ascii="Arial" w:hAnsi="Arial" w:cs="Arial"/>
          <w:bCs/>
          <w:color w:val="000000"/>
        </w:rPr>
        <w:t>.</w:t>
      </w:r>
    </w:p>
    <w:p w14:paraId="6F3A2A07" w14:textId="07290ACB" w:rsidR="00C645FB" w:rsidRPr="00106F65" w:rsidRDefault="005C4111" w:rsidP="00C645FB">
      <w:pPr>
        <w:ind w:left="0" w:hanging="2"/>
        <w:jc w:val="both"/>
        <w:rPr>
          <w:rFonts w:ascii="Arial" w:hAnsi="Arial" w:cs="Arial"/>
          <w:b/>
          <w:bCs/>
          <w:color w:val="000000"/>
        </w:rPr>
      </w:pPr>
      <w:r w:rsidRPr="00106F65">
        <w:rPr>
          <w:rFonts w:ascii="Arial" w:hAnsi="Arial" w:cs="Arial"/>
          <w:b/>
          <w:bCs/>
          <w:color w:val="000000"/>
        </w:rPr>
        <w:t xml:space="preserve">Taxas da </w:t>
      </w:r>
      <w:r>
        <w:rPr>
          <w:rFonts w:ascii="Arial" w:hAnsi="Arial" w:cs="Arial"/>
          <w:b/>
          <w:bCs/>
          <w:color w:val="000000"/>
        </w:rPr>
        <w:t>GAM</w:t>
      </w:r>
      <w:r w:rsidRPr="00106F65">
        <w:rPr>
          <w:rFonts w:ascii="Arial" w:hAnsi="Arial" w:cs="Arial"/>
          <w:b/>
          <w:bCs/>
          <w:color w:val="000000"/>
        </w:rPr>
        <w:t xml:space="preserve"> a considerar:</w:t>
      </w:r>
    </w:p>
    <w:p w14:paraId="256B3E6A" w14:textId="77777777" w:rsidR="00C645FB" w:rsidRDefault="00C645FB" w:rsidP="00C645FB">
      <w:pPr>
        <w:ind w:left="0" w:hanging="2"/>
        <w:jc w:val="both"/>
      </w:pPr>
    </w:p>
    <w:p w14:paraId="1E462354" w14:textId="56830764" w:rsidR="00C645FB" w:rsidRPr="00A10230" w:rsidRDefault="00C645FB" w:rsidP="00C645FB">
      <w:pPr>
        <w:pStyle w:val="PargrafodaLista"/>
        <w:numPr>
          <w:ilvl w:val="0"/>
          <w:numId w:val="9"/>
        </w:numPr>
        <w:ind w:leftChars="0" w:firstLineChars="0"/>
        <w:jc w:val="both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Microempreendedor individual: isento</w:t>
      </w:r>
      <w:r w:rsidR="00E0262D">
        <w:rPr>
          <w:rFonts w:ascii="Arial" w:hAnsi="Arial" w:cs="Arial"/>
          <w:color w:val="000000"/>
        </w:rPr>
        <w:t>.</w:t>
      </w:r>
    </w:p>
    <w:p w14:paraId="6B867855" w14:textId="77777777" w:rsidR="00E0262D" w:rsidRPr="00A10230" w:rsidRDefault="00E0262D" w:rsidP="00E0262D">
      <w:pPr>
        <w:pStyle w:val="PargrafodaLista"/>
        <w:numPr>
          <w:ilvl w:val="0"/>
          <w:numId w:val="9"/>
        </w:numPr>
        <w:ind w:leftChars="0" w:firstLineChars="0"/>
        <w:jc w:val="both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Restaurantes e congêneres: VISA 02.</w:t>
      </w:r>
    </w:p>
    <w:p w14:paraId="20C34054" w14:textId="3E900539" w:rsidR="00E0262D" w:rsidRPr="00A10230" w:rsidRDefault="00E0262D" w:rsidP="00E0262D">
      <w:pPr>
        <w:pStyle w:val="PargrafodaLista"/>
        <w:numPr>
          <w:ilvl w:val="0"/>
          <w:numId w:val="9"/>
        </w:numPr>
        <w:ind w:leftChars="0" w:firstLineChars="0"/>
        <w:jc w:val="both"/>
        <w:rPr>
          <w:rFonts w:ascii="Arial" w:hAnsi="Arial" w:cs="Arial"/>
          <w:b/>
          <w:bCs/>
          <w:color w:val="000000"/>
        </w:rPr>
      </w:pPr>
      <w:r w:rsidRPr="00A10230">
        <w:rPr>
          <w:rFonts w:ascii="Arial" w:hAnsi="Arial" w:cs="Arial"/>
        </w:rPr>
        <w:t xml:space="preserve">Casa de </w:t>
      </w:r>
      <w:r w:rsidR="006C105F">
        <w:rPr>
          <w:rFonts w:ascii="Arial" w:hAnsi="Arial" w:cs="Arial"/>
        </w:rPr>
        <w:t>c</w:t>
      </w:r>
      <w:r w:rsidRPr="00A10230">
        <w:rPr>
          <w:rFonts w:ascii="Arial" w:hAnsi="Arial" w:cs="Arial"/>
        </w:rPr>
        <w:t>arnes</w:t>
      </w:r>
      <w:r w:rsidRPr="00A10230">
        <w:rPr>
          <w:rFonts w:ascii="Arial" w:hAnsi="Arial" w:cs="Arial"/>
          <w:color w:val="000000"/>
        </w:rPr>
        <w:t>: VISA 02.</w:t>
      </w:r>
    </w:p>
    <w:p w14:paraId="33E5FD98" w14:textId="77777777" w:rsidR="00C645FB" w:rsidRDefault="00C645FB" w:rsidP="00C645FB">
      <w:pPr>
        <w:ind w:left="0" w:hanging="2"/>
        <w:jc w:val="both"/>
        <w:rPr>
          <w:rFonts w:ascii="Arial" w:hAnsi="Arial" w:cs="Arial"/>
          <w:color w:val="000000"/>
        </w:rPr>
      </w:pPr>
    </w:p>
    <w:p w14:paraId="0F8A7E48" w14:textId="755AB803" w:rsidR="00576F10" w:rsidRPr="000526BB" w:rsidRDefault="00C645FB" w:rsidP="00635D6C">
      <w:pPr>
        <w:ind w:left="0" w:hanging="2"/>
        <w:jc w:val="both"/>
      </w:pPr>
      <w:r w:rsidRPr="000A3CB3">
        <w:rPr>
          <w:rFonts w:ascii="Arial" w:eastAsia="Arial" w:hAnsi="Arial" w:cs="Arial"/>
        </w:rPr>
        <w:t>Obs.: A conferência da documentação para emissão do alvará sanitário inicial ou renovação do alvará sanitário e protocolo, deverá ser realizada no Centro Administrativo, situado na Av. Dom Luiz Maria Santana, nº 141, Bairro Santa Marta. Atendimento das 12:00 às 18:00 horas. Telefone: 3318-2000.</w:t>
      </w:r>
    </w:p>
    <w:sectPr w:rsidR="00576F10" w:rsidRPr="000526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701" w:bottom="1134" w:left="1701" w:header="709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7910C" w14:textId="77777777" w:rsidR="00B83DB0" w:rsidRDefault="00B83DB0">
      <w:pPr>
        <w:spacing w:line="240" w:lineRule="auto"/>
        <w:ind w:left="0" w:hanging="2"/>
      </w:pPr>
      <w:r>
        <w:separator/>
      </w:r>
    </w:p>
  </w:endnote>
  <w:endnote w:type="continuationSeparator" w:id="0">
    <w:p w14:paraId="7F5FA877" w14:textId="77777777" w:rsidR="00B83DB0" w:rsidRDefault="00B83DB0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74924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41806" w14:textId="77777777" w:rsidR="00576F10" w:rsidRDefault="00576F1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0"/>
      <w:tblW w:w="10065" w:type="dxa"/>
      <w:jc w:val="center"/>
      <w:tblInd w:w="0" w:type="dxa"/>
      <w:tblBorders>
        <w:top w:val="single" w:sz="4" w:space="0" w:color="808284"/>
        <w:left w:val="single" w:sz="4" w:space="0" w:color="808284"/>
        <w:bottom w:val="single" w:sz="4" w:space="0" w:color="808284"/>
        <w:right w:val="single" w:sz="4" w:space="0" w:color="808284"/>
        <w:insideH w:val="single" w:sz="4" w:space="0" w:color="808284"/>
        <w:insideV w:val="single" w:sz="4" w:space="0" w:color="808284"/>
      </w:tblBorders>
      <w:tblLayout w:type="fixed"/>
      <w:tblLook w:val="0000" w:firstRow="0" w:lastRow="0" w:firstColumn="0" w:lastColumn="0" w:noHBand="0" w:noVBand="0"/>
    </w:tblPr>
    <w:tblGrid>
      <w:gridCol w:w="10065"/>
    </w:tblGrid>
    <w:tr w:rsidR="00576F10" w14:paraId="76DE13D5" w14:textId="77777777">
      <w:trPr>
        <w:trHeight w:val="454"/>
        <w:jc w:val="center"/>
      </w:trPr>
      <w:tc>
        <w:tcPr>
          <w:tcW w:w="10065" w:type="dxa"/>
          <w:vAlign w:val="center"/>
        </w:tcPr>
        <w:p w14:paraId="1D11CED8" w14:textId="236D5BE1" w:rsidR="00C62CFE" w:rsidRPr="008E5113" w:rsidRDefault="00C62C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bookmarkStart w:id="1" w:name="_Hlk234225552"/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Departamento de Vigilância Sanitária</w:t>
          </w:r>
        </w:p>
        <w:p w14:paraId="1BF2E822" w14:textId="1BC98576" w:rsidR="009061E7" w:rsidRPr="008E5113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Av. </w:t>
          </w:r>
          <w:r w:rsidRPr="008E5113">
            <w:rPr>
              <w:rFonts w:ascii="Arial" w:eastAsia="Arial" w:hAnsi="Arial" w:cs="Arial"/>
              <w:sz w:val="18"/>
              <w:szCs w:val="18"/>
            </w:rPr>
            <w:t>Guilherme Ferreira, 1539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CEP </w:t>
          </w:r>
          <w:r w:rsidRPr="008E5113">
            <w:rPr>
              <w:rFonts w:ascii="Arial" w:eastAsia="Arial" w:hAnsi="Arial" w:cs="Arial"/>
              <w:sz w:val="18"/>
              <w:szCs w:val="18"/>
            </w:rPr>
            <w:t>38030-015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(34) </w:t>
          </w:r>
          <w:r w:rsidRPr="008E5113">
            <w:rPr>
              <w:rFonts w:ascii="Arial" w:eastAsia="Arial" w:hAnsi="Arial" w:cs="Arial"/>
              <w:sz w:val="18"/>
              <w:szCs w:val="18"/>
            </w:rPr>
            <w:t>3331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-</w:t>
          </w:r>
          <w:r w:rsidRPr="008E5113">
            <w:rPr>
              <w:rFonts w:ascii="Arial" w:eastAsia="Arial" w:hAnsi="Arial" w:cs="Arial"/>
              <w:sz w:val="18"/>
              <w:szCs w:val="18"/>
            </w:rPr>
            <w:t>2738</w:t>
          </w:r>
        </w:p>
        <w:p w14:paraId="449A849B" w14:textId="576D6CC7" w:rsidR="00576F10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visa.fiscalizacao@uberaba.mg.gov.br</w:t>
          </w:r>
        </w:p>
      </w:tc>
    </w:tr>
    <w:bookmarkEnd w:id="1"/>
  </w:tbl>
  <w:p w14:paraId="40ABD74D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2CDFF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FC994" w14:textId="77777777" w:rsidR="00B83DB0" w:rsidRDefault="00B83DB0">
      <w:pPr>
        <w:spacing w:line="240" w:lineRule="auto"/>
        <w:ind w:left="0" w:hanging="2"/>
      </w:pPr>
      <w:r>
        <w:separator/>
      </w:r>
    </w:p>
  </w:footnote>
  <w:footnote w:type="continuationSeparator" w:id="0">
    <w:p w14:paraId="35409495" w14:textId="77777777" w:rsidR="00B83DB0" w:rsidRDefault="00B83DB0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6B2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DD25E" w14:textId="77777777" w:rsidR="00576F10" w:rsidRDefault="009061E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4897D18" wp14:editId="6990D33D">
          <wp:simplePos x="0" y="0"/>
          <wp:positionH relativeFrom="column">
            <wp:posOffset>1207770</wp:posOffset>
          </wp:positionH>
          <wp:positionV relativeFrom="paragraph">
            <wp:posOffset>-278128</wp:posOffset>
          </wp:positionV>
          <wp:extent cx="2984500" cy="77343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84500" cy="773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41C3CD5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7A56ABAA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6A04955C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9B3B8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2E79"/>
    <w:multiLevelType w:val="hybridMultilevel"/>
    <w:tmpl w:val="20BAD3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D2487"/>
    <w:multiLevelType w:val="singleLevel"/>
    <w:tmpl w:val="674C4C6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  <w:sz w:val="24"/>
        <w:szCs w:val="24"/>
      </w:rPr>
    </w:lvl>
  </w:abstractNum>
  <w:abstractNum w:abstractNumId="2" w15:restartNumberingAfterBreak="0">
    <w:nsid w:val="0CA94FF5"/>
    <w:multiLevelType w:val="multilevel"/>
    <w:tmpl w:val="FC7838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5183A"/>
    <w:multiLevelType w:val="hybridMultilevel"/>
    <w:tmpl w:val="22265C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825E6"/>
    <w:multiLevelType w:val="hybridMultilevel"/>
    <w:tmpl w:val="2B70B738"/>
    <w:lvl w:ilvl="0" w:tplc="0416000B">
      <w:start w:val="1"/>
      <w:numFmt w:val="bullet"/>
      <w:lvlText w:val=""/>
      <w:lvlJc w:val="left"/>
      <w:pPr>
        <w:ind w:left="71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 w15:restartNumberingAfterBreak="0">
    <w:nsid w:val="412D16C0"/>
    <w:multiLevelType w:val="multilevel"/>
    <w:tmpl w:val="EFE843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50051669"/>
    <w:multiLevelType w:val="hybridMultilevel"/>
    <w:tmpl w:val="C1AC5BC4"/>
    <w:lvl w:ilvl="0" w:tplc="0416000F">
      <w:start w:val="1"/>
      <w:numFmt w:val="decimal"/>
      <w:lvlText w:val="%1."/>
      <w:lvlJc w:val="left"/>
      <w:pPr>
        <w:ind w:left="718" w:hanging="360"/>
      </w:pPr>
    </w:lvl>
    <w:lvl w:ilvl="1" w:tplc="04160019" w:tentative="1">
      <w:start w:val="1"/>
      <w:numFmt w:val="lowerLetter"/>
      <w:lvlText w:val="%2."/>
      <w:lvlJc w:val="left"/>
      <w:pPr>
        <w:ind w:left="1438" w:hanging="360"/>
      </w:pPr>
    </w:lvl>
    <w:lvl w:ilvl="2" w:tplc="0416001B" w:tentative="1">
      <w:start w:val="1"/>
      <w:numFmt w:val="lowerRoman"/>
      <w:lvlText w:val="%3."/>
      <w:lvlJc w:val="right"/>
      <w:pPr>
        <w:ind w:left="2158" w:hanging="180"/>
      </w:pPr>
    </w:lvl>
    <w:lvl w:ilvl="3" w:tplc="0416000F" w:tentative="1">
      <w:start w:val="1"/>
      <w:numFmt w:val="decimal"/>
      <w:lvlText w:val="%4."/>
      <w:lvlJc w:val="left"/>
      <w:pPr>
        <w:ind w:left="2878" w:hanging="360"/>
      </w:pPr>
    </w:lvl>
    <w:lvl w:ilvl="4" w:tplc="04160019" w:tentative="1">
      <w:start w:val="1"/>
      <w:numFmt w:val="lowerLetter"/>
      <w:lvlText w:val="%5."/>
      <w:lvlJc w:val="left"/>
      <w:pPr>
        <w:ind w:left="3598" w:hanging="360"/>
      </w:pPr>
    </w:lvl>
    <w:lvl w:ilvl="5" w:tplc="0416001B" w:tentative="1">
      <w:start w:val="1"/>
      <w:numFmt w:val="lowerRoman"/>
      <w:lvlText w:val="%6."/>
      <w:lvlJc w:val="right"/>
      <w:pPr>
        <w:ind w:left="4318" w:hanging="180"/>
      </w:pPr>
    </w:lvl>
    <w:lvl w:ilvl="6" w:tplc="0416000F" w:tentative="1">
      <w:start w:val="1"/>
      <w:numFmt w:val="decimal"/>
      <w:lvlText w:val="%7."/>
      <w:lvlJc w:val="left"/>
      <w:pPr>
        <w:ind w:left="5038" w:hanging="360"/>
      </w:pPr>
    </w:lvl>
    <w:lvl w:ilvl="7" w:tplc="04160019" w:tentative="1">
      <w:start w:val="1"/>
      <w:numFmt w:val="lowerLetter"/>
      <w:lvlText w:val="%8."/>
      <w:lvlJc w:val="left"/>
      <w:pPr>
        <w:ind w:left="5758" w:hanging="360"/>
      </w:pPr>
    </w:lvl>
    <w:lvl w:ilvl="8" w:tplc="0416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7" w15:restartNumberingAfterBreak="0">
    <w:nsid w:val="570A564E"/>
    <w:multiLevelType w:val="hybridMultilevel"/>
    <w:tmpl w:val="5E8A56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986053"/>
    <w:multiLevelType w:val="hybridMultilevel"/>
    <w:tmpl w:val="433843A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E171BF"/>
    <w:multiLevelType w:val="hybridMultilevel"/>
    <w:tmpl w:val="E7F07D4E"/>
    <w:lvl w:ilvl="0" w:tplc="9064BD8A">
      <w:start w:val="1"/>
      <w:numFmt w:val="decimal"/>
      <w:lvlText w:val="%1."/>
      <w:lvlJc w:val="left"/>
      <w:pPr>
        <w:ind w:left="358" w:hanging="36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num w:numId="1" w16cid:durableId="171068112">
    <w:abstractNumId w:val="5"/>
  </w:num>
  <w:num w:numId="2" w16cid:durableId="1177234970">
    <w:abstractNumId w:val="6"/>
  </w:num>
  <w:num w:numId="3" w16cid:durableId="1905530659">
    <w:abstractNumId w:val="9"/>
  </w:num>
  <w:num w:numId="4" w16cid:durableId="1798063367">
    <w:abstractNumId w:val="7"/>
  </w:num>
  <w:num w:numId="5" w16cid:durableId="392580846">
    <w:abstractNumId w:val="2"/>
  </w:num>
  <w:num w:numId="6" w16cid:durableId="1404908651">
    <w:abstractNumId w:val="3"/>
  </w:num>
  <w:num w:numId="7" w16cid:durableId="1304040062">
    <w:abstractNumId w:val="1"/>
    <w:lvlOverride w:ilvl="0">
      <w:startOverride w:val="1"/>
    </w:lvlOverride>
  </w:num>
  <w:num w:numId="8" w16cid:durableId="1183206667">
    <w:abstractNumId w:val="8"/>
  </w:num>
  <w:num w:numId="9" w16cid:durableId="703946905">
    <w:abstractNumId w:val="4"/>
  </w:num>
  <w:num w:numId="10" w16cid:durableId="1144852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F10"/>
    <w:rsid w:val="00043780"/>
    <w:rsid w:val="000526BB"/>
    <w:rsid w:val="000B277A"/>
    <w:rsid w:val="00106F65"/>
    <w:rsid w:val="00123A1D"/>
    <w:rsid w:val="001D6E29"/>
    <w:rsid w:val="00261DF0"/>
    <w:rsid w:val="002B4BA3"/>
    <w:rsid w:val="00327B30"/>
    <w:rsid w:val="003541D7"/>
    <w:rsid w:val="00361F58"/>
    <w:rsid w:val="003D7130"/>
    <w:rsid w:val="004A4B32"/>
    <w:rsid w:val="004C253D"/>
    <w:rsid w:val="0053136B"/>
    <w:rsid w:val="00576F10"/>
    <w:rsid w:val="005B1AC8"/>
    <w:rsid w:val="005B7A07"/>
    <w:rsid w:val="005C4111"/>
    <w:rsid w:val="00635D6C"/>
    <w:rsid w:val="006C105F"/>
    <w:rsid w:val="006D239C"/>
    <w:rsid w:val="00757FBB"/>
    <w:rsid w:val="00771C48"/>
    <w:rsid w:val="00771CE3"/>
    <w:rsid w:val="007B3038"/>
    <w:rsid w:val="00806626"/>
    <w:rsid w:val="008514CC"/>
    <w:rsid w:val="00896127"/>
    <w:rsid w:val="008E5113"/>
    <w:rsid w:val="009061E7"/>
    <w:rsid w:val="00991300"/>
    <w:rsid w:val="009A0778"/>
    <w:rsid w:val="00A10230"/>
    <w:rsid w:val="00A160FE"/>
    <w:rsid w:val="00B83DB0"/>
    <w:rsid w:val="00B905DE"/>
    <w:rsid w:val="00C62CFE"/>
    <w:rsid w:val="00C645FB"/>
    <w:rsid w:val="00C64DD2"/>
    <w:rsid w:val="00CA3B9B"/>
    <w:rsid w:val="00E0262D"/>
    <w:rsid w:val="00E05DA9"/>
    <w:rsid w:val="00E4717A"/>
    <w:rsid w:val="00EB03FF"/>
    <w:rsid w:val="00F64758"/>
    <w:rsid w:val="00F64CD9"/>
    <w:rsid w:val="00F657D9"/>
    <w:rsid w:val="00F9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29949"/>
  <w15:docId w15:val="{8D160089-FC12-47A9-8050-D81BA7F9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61DF0"/>
    <w:pPr>
      <w:ind w:left="720"/>
      <w:contextualSpacing/>
    </w:pPr>
  </w:style>
  <w:style w:type="paragraph" w:styleId="Corpodetexto2">
    <w:name w:val="Body Text 2"/>
    <w:basedOn w:val="Normal"/>
    <w:link w:val="Corpodetexto2Char"/>
    <w:semiHidden/>
    <w:unhideWhenUsed/>
    <w:rsid w:val="000526BB"/>
    <w:pPr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b/>
      <w:position w:val="0"/>
      <w:sz w:val="26"/>
      <w:szCs w:val="20"/>
      <w:u w:val="single"/>
    </w:rPr>
  </w:style>
  <w:style w:type="character" w:customStyle="1" w:styleId="Corpodetexto2Char">
    <w:name w:val="Corpo de texto 2 Char"/>
    <w:basedOn w:val="Fontepargpadro"/>
    <w:link w:val="Corpodetexto2"/>
    <w:semiHidden/>
    <w:rsid w:val="000526BB"/>
    <w:rPr>
      <w:b/>
      <w:sz w:val="26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MlhYYHvCvK6pJ7sDCpfdiZvaPg==">CgMxLjA4AHIhMUNjdC01dWpsdmhZejVyT19tWmpKUmRtTndJQjVYODVD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272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Luiza Vilela</dc:creator>
  <cp:lastModifiedBy>Luiza Vilela</cp:lastModifiedBy>
  <cp:revision>4</cp:revision>
  <dcterms:created xsi:type="dcterms:W3CDTF">2026-07-31T17:20:00Z</dcterms:created>
  <dcterms:modified xsi:type="dcterms:W3CDTF">2026-08-03T14:22:00Z</dcterms:modified>
</cp:coreProperties>
</file>